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14C6" w14:textId="77777777" w:rsidR="00983CD0" w:rsidRPr="00BA77A4" w:rsidRDefault="00983CD0" w:rsidP="00BA77A4">
      <w:pPr>
        <w:rPr>
          <w:rFonts w:ascii="Roboto Slab" w:hAnsi="Roboto Slab" w:cstheme="minorHAnsi"/>
          <w:b/>
          <w:bCs/>
        </w:rPr>
      </w:pPr>
    </w:p>
    <w:p w14:paraId="1C3AF173" w14:textId="77777777" w:rsidR="00983CD0" w:rsidRPr="00BA77A4" w:rsidRDefault="00983CD0" w:rsidP="00BA77A4">
      <w:pPr>
        <w:rPr>
          <w:rFonts w:ascii="Roboto Slab" w:hAnsi="Roboto Slab" w:cstheme="minorHAnsi"/>
          <w:b/>
          <w:bCs/>
        </w:rPr>
      </w:pPr>
    </w:p>
    <w:p w14:paraId="433906A9" w14:textId="07B33D69" w:rsidR="00580FD0" w:rsidRPr="002C58EA" w:rsidRDefault="002D3B4D" w:rsidP="00BA77A4">
      <w:pPr>
        <w:jc w:val="center"/>
        <w:rPr>
          <w:rFonts w:ascii="Roboto Slab" w:hAnsi="Roboto Slab"/>
          <w:b/>
          <w:bCs/>
          <w:color w:val="00B0F0"/>
          <w:sz w:val="48"/>
          <w:szCs w:val="48"/>
        </w:rPr>
      </w:pPr>
      <w:r w:rsidRPr="002C58EA">
        <w:rPr>
          <w:rFonts w:ascii="Roboto Slab" w:hAnsi="Roboto Slab"/>
          <w:b/>
          <w:bCs/>
          <w:color w:val="00B0F0"/>
          <w:sz w:val="48"/>
          <w:szCs w:val="48"/>
        </w:rPr>
        <w:t xml:space="preserve">Initial </w:t>
      </w:r>
      <w:r w:rsidR="00580FD0" w:rsidRPr="002C58EA">
        <w:rPr>
          <w:rFonts w:ascii="Roboto Slab" w:hAnsi="Roboto Slab"/>
          <w:b/>
          <w:bCs/>
          <w:color w:val="00B0F0"/>
          <w:sz w:val="48"/>
          <w:szCs w:val="48"/>
        </w:rPr>
        <w:t xml:space="preserve">Considerations </w:t>
      </w:r>
      <w:r w:rsidR="00BA77A4" w:rsidRPr="002C58EA">
        <w:rPr>
          <w:rFonts w:ascii="Roboto Slab" w:hAnsi="Roboto Slab"/>
          <w:b/>
          <w:bCs/>
          <w:color w:val="00B0F0"/>
          <w:sz w:val="48"/>
          <w:szCs w:val="48"/>
        </w:rPr>
        <w:t xml:space="preserve">for the </w:t>
      </w:r>
      <w:r w:rsidR="00580FD0" w:rsidRPr="002C58EA">
        <w:rPr>
          <w:rFonts w:ascii="Roboto Slab" w:hAnsi="Roboto Slab"/>
          <w:b/>
          <w:bCs/>
          <w:color w:val="00B0F0"/>
          <w:sz w:val="48"/>
          <w:szCs w:val="48"/>
        </w:rPr>
        <w:t xml:space="preserve">Intergovernmental Negotiating Committee </w:t>
      </w:r>
      <w:r w:rsidRPr="002C58EA">
        <w:rPr>
          <w:rFonts w:ascii="Roboto Slab" w:hAnsi="Roboto Slab"/>
          <w:b/>
          <w:bCs/>
          <w:color w:val="00B0F0"/>
          <w:sz w:val="48"/>
          <w:szCs w:val="48"/>
        </w:rPr>
        <w:t xml:space="preserve">on </w:t>
      </w:r>
      <w:r w:rsidR="00580FD0" w:rsidRPr="002C58EA">
        <w:rPr>
          <w:rFonts w:ascii="Roboto Slab" w:hAnsi="Roboto Slab"/>
          <w:b/>
          <w:bCs/>
          <w:color w:val="00B0F0"/>
          <w:sz w:val="48"/>
          <w:szCs w:val="48"/>
        </w:rPr>
        <w:t xml:space="preserve">the </w:t>
      </w:r>
      <w:r w:rsidR="005F285F" w:rsidRPr="002C58EA">
        <w:rPr>
          <w:rFonts w:ascii="Roboto Slab" w:hAnsi="Roboto Slab"/>
          <w:b/>
          <w:bCs/>
          <w:color w:val="00B0F0"/>
          <w:sz w:val="48"/>
          <w:szCs w:val="48"/>
        </w:rPr>
        <w:t xml:space="preserve">UNEA </w:t>
      </w:r>
      <w:r w:rsidR="00580FD0" w:rsidRPr="002C58EA">
        <w:rPr>
          <w:rFonts w:ascii="Roboto Slab" w:hAnsi="Roboto Slab"/>
          <w:b/>
          <w:bCs/>
          <w:color w:val="00B0F0"/>
          <w:sz w:val="48"/>
          <w:szCs w:val="48"/>
        </w:rPr>
        <w:t xml:space="preserve">Resolution </w:t>
      </w:r>
      <w:r w:rsidR="005F285F" w:rsidRPr="002C58EA">
        <w:rPr>
          <w:rFonts w:ascii="Roboto Slab" w:hAnsi="Roboto Slab"/>
          <w:b/>
          <w:bCs/>
          <w:color w:val="00B0F0"/>
          <w:sz w:val="48"/>
          <w:szCs w:val="48"/>
        </w:rPr>
        <w:t xml:space="preserve">5/14 to </w:t>
      </w:r>
      <w:r w:rsidR="00580FD0" w:rsidRPr="002C58EA">
        <w:rPr>
          <w:rFonts w:ascii="Roboto Slab" w:hAnsi="Roboto Slab"/>
          <w:b/>
          <w:bCs/>
          <w:color w:val="00B0F0"/>
          <w:sz w:val="48"/>
          <w:szCs w:val="48"/>
        </w:rPr>
        <w:t>End Plastic Pollution: Towards a Legally Binding Global Instrument</w:t>
      </w:r>
    </w:p>
    <w:p w14:paraId="6238C8D0" w14:textId="77777777" w:rsidR="00580FD0" w:rsidRPr="00BA77A4" w:rsidRDefault="00580FD0" w:rsidP="00BA77A4">
      <w:pPr>
        <w:rPr>
          <w:rFonts w:ascii="Roboto Slab" w:hAnsi="Roboto Slab" w:cstheme="minorHAnsi"/>
          <w:b/>
          <w:bCs/>
        </w:rPr>
      </w:pPr>
    </w:p>
    <w:p w14:paraId="74BEAF90" w14:textId="59497E71" w:rsidR="00580FD0" w:rsidRPr="00BA77A4" w:rsidRDefault="00580FD0" w:rsidP="00BA77A4">
      <w:pPr>
        <w:rPr>
          <w:rFonts w:ascii="Roboto Slab" w:hAnsi="Roboto Slab" w:cstheme="minorHAnsi"/>
          <w:b/>
          <w:bCs/>
        </w:rPr>
      </w:pPr>
      <w:r w:rsidRPr="00BA77A4">
        <w:rPr>
          <w:rFonts w:ascii="Roboto Slab" w:hAnsi="Roboto Slab" w:cstheme="minorHAnsi"/>
          <w:b/>
          <w:bCs/>
        </w:rPr>
        <w:t>We have the tools, now let’s build the house</w:t>
      </w:r>
    </w:p>
    <w:p w14:paraId="5AA33E99" w14:textId="77777777" w:rsidR="007E0D26" w:rsidRPr="0069761E" w:rsidRDefault="006C38AC" w:rsidP="00BA77A4">
      <w:pPr>
        <w:rPr>
          <w:rFonts w:ascii="Roboto Slab Light" w:hAnsi="Roboto Slab Light" w:cstheme="minorHAnsi"/>
        </w:rPr>
      </w:pPr>
      <w:r w:rsidRPr="0069761E">
        <w:rPr>
          <w:rFonts w:ascii="Roboto Slab Light" w:hAnsi="Roboto Slab Light" w:cstheme="minorHAnsi"/>
        </w:rPr>
        <w:t>In March 2022</w:t>
      </w:r>
      <w:r w:rsidR="002E05B8" w:rsidRPr="0069761E">
        <w:rPr>
          <w:rFonts w:ascii="Roboto Slab Light" w:hAnsi="Roboto Slab Light" w:cstheme="minorHAnsi"/>
        </w:rPr>
        <w:t>,</w:t>
      </w:r>
      <w:r w:rsidRPr="0069761E">
        <w:rPr>
          <w:rFonts w:ascii="Roboto Slab Light" w:hAnsi="Roboto Slab Light" w:cstheme="minorHAnsi"/>
        </w:rPr>
        <w:t xml:space="preserve"> the United Nations Environment Assembly</w:t>
      </w:r>
      <w:r w:rsidR="00532009" w:rsidRPr="0069761E">
        <w:rPr>
          <w:rFonts w:ascii="Roboto Slab Light" w:hAnsi="Roboto Slab Light" w:cstheme="minorHAnsi"/>
        </w:rPr>
        <w:t xml:space="preserve"> (UNEA)</w:t>
      </w:r>
      <w:r w:rsidRPr="0069761E">
        <w:rPr>
          <w:rFonts w:ascii="Roboto Slab Light" w:hAnsi="Roboto Slab Light" w:cstheme="minorHAnsi"/>
        </w:rPr>
        <w:t xml:space="preserve"> adopted resolution</w:t>
      </w:r>
      <w:r w:rsidR="002E05B8" w:rsidRPr="0069761E">
        <w:rPr>
          <w:rFonts w:ascii="Roboto Slab Light" w:hAnsi="Roboto Slab Light" w:cstheme="minorHAnsi"/>
        </w:rPr>
        <w:t xml:space="preserve"> 5/14 titled</w:t>
      </w:r>
      <w:r w:rsidRPr="0069761E">
        <w:rPr>
          <w:rFonts w:ascii="Roboto Slab Light" w:hAnsi="Roboto Slab Light" w:cstheme="minorHAnsi"/>
        </w:rPr>
        <w:t xml:space="preserve"> </w:t>
      </w:r>
      <w:r w:rsidR="002E05B8" w:rsidRPr="0069761E">
        <w:rPr>
          <w:rFonts w:ascii="Roboto Slab Light" w:hAnsi="Roboto Slab Light" w:cstheme="minorHAnsi"/>
        </w:rPr>
        <w:t>“</w:t>
      </w:r>
      <w:r w:rsidRPr="0069761E">
        <w:rPr>
          <w:rFonts w:ascii="Roboto Slab Light" w:hAnsi="Roboto Slab Light" w:cstheme="minorHAnsi"/>
        </w:rPr>
        <w:t>End Plastic Pollution: Towards a Legally Binding Instrument.”</w:t>
      </w:r>
      <w:r w:rsidR="00C21B33" w:rsidRPr="0069761E">
        <w:rPr>
          <w:rStyle w:val="EndnoteReference"/>
          <w:rFonts w:ascii="Roboto Slab Light" w:hAnsi="Roboto Slab Light" w:cstheme="minorHAnsi"/>
        </w:rPr>
        <w:endnoteReference w:id="2"/>
      </w:r>
      <w:r w:rsidR="00C21B33" w:rsidRPr="0069761E">
        <w:rPr>
          <w:rFonts w:ascii="Roboto Slab Light" w:hAnsi="Roboto Slab Light" w:cstheme="minorHAnsi"/>
        </w:rPr>
        <w:t xml:space="preserve"> </w:t>
      </w:r>
    </w:p>
    <w:p w14:paraId="3C15C62D" w14:textId="77777777" w:rsidR="007E0D26" w:rsidRPr="0069761E" w:rsidRDefault="002E05B8" w:rsidP="00BA77A4">
      <w:pPr>
        <w:rPr>
          <w:rFonts w:ascii="Roboto Slab Light" w:hAnsi="Roboto Slab Light" w:cstheme="minorHAnsi"/>
        </w:rPr>
      </w:pPr>
      <w:r w:rsidRPr="0069761E">
        <w:rPr>
          <w:rFonts w:ascii="Roboto Slab Light" w:hAnsi="Roboto Slab Light" w:cstheme="minorHAnsi"/>
        </w:rPr>
        <w:t xml:space="preserve">Resolution 5/14 </w:t>
      </w:r>
      <w:r w:rsidR="00C877C5" w:rsidRPr="0069761E">
        <w:rPr>
          <w:rFonts w:ascii="Roboto Slab Light" w:hAnsi="Roboto Slab Light" w:cstheme="minorHAnsi"/>
        </w:rPr>
        <w:t xml:space="preserve">convenes </w:t>
      </w:r>
      <w:r w:rsidR="00C21B33" w:rsidRPr="0069761E">
        <w:rPr>
          <w:rFonts w:ascii="Roboto Slab Light" w:hAnsi="Roboto Slab Light" w:cstheme="minorHAnsi"/>
        </w:rPr>
        <w:t xml:space="preserve">an </w:t>
      </w:r>
      <w:r w:rsidR="00C877C5" w:rsidRPr="0069761E">
        <w:rPr>
          <w:rFonts w:ascii="Roboto Slab Light" w:hAnsi="Roboto Slab Light" w:cstheme="minorHAnsi"/>
        </w:rPr>
        <w:t>i</w:t>
      </w:r>
      <w:r w:rsidR="00C21B33" w:rsidRPr="0069761E">
        <w:rPr>
          <w:rFonts w:ascii="Roboto Slab Light" w:hAnsi="Roboto Slab Light" w:cstheme="minorHAnsi"/>
        </w:rPr>
        <w:t xml:space="preserve">ntergovernmental </w:t>
      </w:r>
      <w:r w:rsidR="00C877C5" w:rsidRPr="0069761E">
        <w:rPr>
          <w:rFonts w:ascii="Roboto Slab Light" w:hAnsi="Roboto Slab Light" w:cstheme="minorHAnsi"/>
        </w:rPr>
        <w:t>n</w:t>
      </w:r>
      <w:r w:rsidR="00C21B33" w:rsidRPr="0069761E">
        <w:rPr>
          <w:rFonts w:ascii="Roboto Slab Light" w:hAnsi="Roboto Slab Light" w:cstheme="minorHAnsi"/>
        </w:rPr>
        <w:t xml:space="preserve">egotiating </w:t>
      </w:r>
      <w:r w:rsidR="00C877C5" w:rsidRPr="0069761E">
        <w:rPr>
          <w:rFonts w:ascii="Roboto Slab Light" w:hAnsi="Roboto Slab Light" w:cstheme="minorHAnsi"/>
        </w:rPr>
        <w:t>c</w:t>
      </w:r>
      <w:r w:rsidR="00C21B33" w:rsidRPr="0069761E">
        <w:rPr>
          <w:rFonts w:ascii="Roboto Slab Light" w:hAnsi="Roboto Slab Light" w:cstheme="minorHAnsi"/>
        </w:rPr>
        <w:t xml:space="preserve">ommittee (INC) to </w:t>
      </w:r>
      <w:r w:rsidR="00C877C5" w:rsidRPr="0069761E">
        <w:rPr>
          <w:rFonts w:ascii="Roboto Slab Light" w:hAnsi="Roboto Slab Light" w:cstheme="minorHAnsi"/>
        </w:rPr>
        <w:t xml:space="preserve">develop </w:t>
      </w:r>
      <w:r w:rsidR="00C21B33" w:rsidRPr="0069761E">
        <w:rPr>
          <w:rFonts w:ascii="Roboto Slab Light" w:hAnsi="Roboto Slab Light" w:cstheme="minorHAnsi"/>
        </w:rPr>
        <w:t xml:space="preserve">the new </w:t>
      </w:r>
      <w:r w:rsidR="00C877C5" w:rsidRPr="0069761E">
        <w:rPr>
          <w:rFonts w:ascii="Roboto Slab Light" w:hAnsi="Roboto Slab Light" w:cstheme="minorHAnsi"/>
        </w:rPr>
        <w:t xml:space="preserve">global </w:t>
      </w:r>
      <w:r w:rsidR="00C21B33" w:rsidRPr="0069761E">
        <w:rPr>
          <w:rFonts w:ascii="Roboto Slab Light" w:hAnsi="Roboto Slab Light" w:cstheme="minorHAnsi"/>
        </w:rPr>
        <w:t xml:space="preserve">agreement </w:t>
      </w:r>
      <w:r w:rsidR="00C877C5" w:rsidRPr="0069761E">
        <w:rPr>
          <w:rFonts w:ascii="Roboto Slab Light" w:hAnsi="Roboto Slab Light" w:cstheme="minorHAnsi"/>
        </w:rPr>
        <w:t>on plastic pollution</w:t>
      </w:r>
      <w:r w:rsidR="00695339" w:rsidRPr="0069761E">
        <w:rPr>
          <w:rFonts w:ascii="Roboto Slab Light" w:hAnsi="Roboto Slab Light" w:cstheme="minorHAnsi"/>
        </w:rPr>
        <w:t xml:space="preserve">. The expressed aim is to conclude </w:t>
      </w:r>
      <w:r w:rsidR="00C21B33" w:rsidRPr="0069761E">
        <w:rPr>
          <w:rFonts w:ascii="Roboto Slab Light" w:hAnsi="Roboto Slab Light" w:cstheme="minorHAnsi"/>
        </w:rPr>
        <w:t>negotiations by the end of 2024</w:t>
      </w:r>
      <w:r w:rsidR="00695339" w:rsidRPr="0069761E">
        <w:rPr>
          <w:rFonts w:ascii="Roboto Slab Light" w:hAnsi="Roboto Slab Light" w:cstheme="minorHAnsi"/>
        </w:rPr>
        <w:t xml:space="preserve">, after which it would be adopted and opened for signature </w:t>
      </w:r>
      <w:r w:rsidR="00C21B33" w:rsidRPr="0069761E">
        <w:rPr>
          <w:rFonts w:ascii="Roboto Slab Light" w:hAnsi="Roboto Slab Light" w:cstheme="minorHAnsi"/>
        </w:rPr>
        <w:t xml:space="preserve">at a Conference of the Plenipotentiaries in 2025. </w:t>
      </w:r>
    </w:p>
    <w:p w14:paraId="59C45165" w14:textId="43A56B64" w:rsidR="00C21B33" w:rsidRPr="0069761E" w:rsidRDefault="00C21B33" w:rsidP="00BA77A4">
      <w:pPr>
        <w:rPr>
          <w:rFonts w:ascii="Roboto Slab Light" w:hAnsi="Roboto Slab Light" w:cstheme="minorHAnsi"/>
        </w:rPr>
      </w:pPr>
      <w:r w:rsidRPr="0069761E">
        <w:rPr>
          <w:rFonts w:ascii="Roboto Slab Light" w:hAnsi="Roboto Slab Light" w:cstheme="minorHAnsi"/>
        </w:rPr>
        <w:t xml:space="preserve">The mandate </w:t>
      </w:r>
      <w:r w:rsidR="00295172" w:rsidRPr="0069761E">
        <w:rPr>
          <w:rFonts w:ascii="Roboto Slab Light" w:hAnsi="Roboto Slab Light" w:cstheme="minorHAnsi"/>
        </w:rPr>
        <w:t xml:space="preserve">to the INC </w:t>
      </w:r>
      <w:r w:rsidRPr="0069761E">
        <w:rPr>
          <w:rFonts w:ascii="Roboto Slab Light" w:hAnsi="Roboto Slab Light" w:cstheme="minorHAnsi"/>
        </w:rPr>
        <w:t xml:space="preserve">calls for addressing plastic pollution </w:t>
      </w:r>
      <w:r w:rsidR="00295172" w:rsidRPr="0069761E">
        <w:rPr>
          <w:rFonts w:ascii="Roboto Slab Light" w:hAnsi="Roboto Slab Light" w:cstheme="minorHAnsi"/>
        </w:rPr>
        <w:t xml:space="preserve">in all environments through a comprehensive approach addressing the </w:t>
      </w:r>
      <w:r w:rsidRPr="0069761E">
        <w:rPr>
          <w:rFonts w:ascii="Roboto Slab Light" w:hAnsi="Roboto Slab Light" w:cstheme="minorHAnsi"/>
        </w:rPr>
        <w:t>full</w:t>
      </w:r>
      <w:r w:rsidR="00CD1EF3" w:rsidRPr="0069761E">
        <w:rPr>
          <w:rFonts w:ascii="Roboto Slab Light" w:hAnsi="Roboto Slab Light" w:cstheme="minorHAnsi"/>
        </w:rPr>
        <w:t xml:space="preserve"> plastics</w:t>
      </w:r>
      <w:r w:rsidRPr="0069761E">
        <w:rPr>
          <w:rFonts w:ascii="Roboto Slab Light" w:hAnsi="Roboto Slab Light" w:cstheme="minorHAnsi"/>
        </w:rPr>
        <w:t xml:space="preserve"> lifecycle</w:t>
      </w:r>
      <w:r w:rsidR="00B75595" w:rsidRPr="0069761E">
        <w:rPr>
          <w:rFonts w:ascii="Roboto Slab Light" w:hAnsi="Roboto Slab Light" w:cstheme="minorHAnsi"/>
        </w:rPr>
        <w:t xml:space="preserve"> and sets out a </w:t>
      </w:r>
      <w:r w:rsidRPr="0069761E">
        <w:rPr>
          <w:rFonts w:ascii="Roboto Slab Light" w:hAnsi="Roboto Slab Light" w:cstheme="minorHAnsi"/>
        </w:rPr>
        <w:t>series of provisions to be developed.</w:t>
      </w:r>
    </w:p>
    <w:p w14:paraId="615E53A1" w14:textId="77777777" w:rsidR="001229ED" w:rsidRPr="0069761E" w:rsidRDefault="00C21B33" w:rsidP="00BA77A4">
      <w:pPr>
        <w:rPr>
          <w:rFonts w:ascii="Roboto Slab Light" w:hAnsi="Roboto Slab Light" w:cstheme="minorHAnsi"/>
        </w:rPr>
      </w:pPr>
      <w:r w:rsidRPr="0069761E">
        <w:rPr>
          <w:rFonts w:ascii="Roboto Slab Light" w:hAnsi="Roboto Slab Light" w:cstheme="minorHAnsi"/>
        </w:rPr>
        <w:t xml:space="preserve">The negotiators now have the task of organising and prioritising the topics for discussion during the </w:t>
      </w:r>
      <w:r w:rsidR="00B75595" w:rsidRPr="0069761E">
        <w:rPr>
          <w:rFonts w:ascii="Roboto Slab Light" w:hAnsi="Roboto Slab Light" w:cstheme="minorHAnsi"/>
        </w:rPr>
        <w:t>upcoming (</w:t>
      </w:r>
      <w:r w:rsidRPr="0069761E">
        <w:rPr>
          <w:rFonts w:ascii="Roboto Slab Light" w:hAnsi="Roboto Slab Light" w:cstheme="minorHAnsi"/>
        </w:rPr>
        <w:t>five</w:t>
      </w:r>
      <w:r w:rsidR="00B75595" w:rsidRPr="0069761E">
        <w:rPr>
          <w:rFonts w:ascii="Roboto Slab Light" w:hAnsi="Roboto Slab Light" w:cstheme="minorHAnsi"/>
        </w:rPr>
        <w:t>)</w:t>
      </w:r>
      <w:r w:rsidRPr="0069761E">
        <w:rPr>
          <w:rFonts w:ascii="Roboto Slab Light" w:hAnsi="Roboto Slab Light" w:cstheme="minorHAnsi"/>
        </w:rPr>
        <w:t xml:space="preserve"> sessions of the INC. Based on previous INCs for Multilateral Environmental Agreements (MEAs), structuring the programme of work is likely to take into consideration the availability of knowledge, the sensitivity or relative importance of various issues and the complexity and interrelationship of issues to be considered. </w:t>
      </w:r>
    </w:p>
    <w:p w14:paraId="17A12071" w14:textId="77777777" w:rsidR="001229ED" w:rsidRPr="0069761E" w:rsidRDefault="00C21B33" w:rsidP="00BA77A4">
      <w:pPr>
        <w:rPr>
          <w:rFonts w:ascii="Roboto Slab Light" w:hAnsi="Roboto Slab Light" w:cstheme="minorHAnsi"/>
        </w:rPr>
      </w:pPr>
      <w:r w:rsidRPr="0069761E">
        <w:rPr>
          <w:rFonts w:ascii="Roboto Slab Light" w:hAnsi="Roboto Slab Light" w:cstheme="minorHAnsi"/>
        </w:rPr>
        <w:t>When considering the approach to negotiations it will be important to understand which topics may need be visited multiple times during negotiations</w:t>
      </w:r>
      <w:r w:rsidR="001229ED" w:rsidRPr="0069761E">
        <w:rPr>
          <w:rFonts w:ascii="Roboto Slab Light" w:hAnsi="Roboto Slab Light" w:cstheme="minorHAnsi"/>
        </w:rPr>
        <w:t xml:space="preserve"> and</w:t>
      </w:r>
      <w:r w:rsidRPr="0069761E">
        <w:rPr>
          <w:rFonts w:ascii="Roboto Slab Light" w:hAnsi="Roboto Slab Light" w:cstheme="minorHAnsi"/>
        </w:rPr>
        <w:t xml:space="preserve"> those which can be addressed easily. Furthermore, some topics may require dedicated research or working groups to be established to progress the drafting of the relevant text intersessionally. </w:t>
      </w:r>
    </w:p>
    <w:p w14:paraId="7205D4DA" w14:textId="32A19AE5" w:rsidR="00C21B33" w:rsidRPr="0069761E" w:rsidRDefault="00B75595" w:rsidP="00BA77A4">
      <w:pPr>
        <w:rPr>
          <w:rFonts w:ascii="Roboto Slab Light" w:hAnsi="Roboto Slab Light" w:cstheme="minorHAnsi"/>
        </w:rPr>
      </w:pPr>
      <w:r w:rsidRPr="0069761E">
        <w:rPr>
          <w:rFonts w:ascii="Roboto Slab Light" w:hAnsi="Roboto Slab Light" w:cstheme="minorHAnsi"/>
        </w:rPr>
        <w:t xml:space="preserve">Outlining the </w:t>
      </w:r>
      <w:r w:rsidR="00C21B33" w:rsidRPr="0069761E">
        <w:rPr>
          <w:rFonts w:ascii="Roboto Slab Light" w:hAnsi="Roboto Slab Light" w:cstheme="minorHAnsi"/>
        </w:rPr>
        <w:t xml:space="preserve">programme of work will be a key task of the Open-Ended Working Group (OEWG) which will meet in Dakar </w:t>
      </w:r>
      <w:r w:rsidR="001229ED" w:rsidRPr="0069761E">
        <w:rPr>
          <w:rFonts w:ascii="Roboto Slab Light" w:hAnsi="Roboto Slab Light" w:cstheme="minorHAnsi"/>
        </w:rPr>
        <w:t>from 29</w:t>
      </w:r>
      <w:r w:rsidR="00FC5A08" w:rsidRPr="0069761E">
        <w:rPr>
          <w:rFonts w:ascii="Roboto Slab Light" w:hAnsi="Roboto Slab Light" w:cstheme="minorHAnsi"/>
        </w:rPr>
        <w:t xml:space="preserve"> </w:t>
      </w:r>
      <w:r w:rsidR="00C21B33" w:rsidRPr="0069761E">
        <w:rPr>
          <w:rFonts w:ascii="Roboto Slab Light" w:hAnsi="Roboto Slab Light" w:cstheme="minorHAnsi"/>
        </w:rPr>
        <w:t xml:space="preserve">May </w:t>
      </w:r>
      <w:r w:rsidR="00FC5A08" w:rsidRPr="0069761E">
        <w:rPr>
          <w:rFonts w:ascii="Roboto Slab Light" w:hAnsi="Roboto Slab Light" w:cstheme="minorHAnsi"/>
        </w:rPr>
        <w:t>to 1</w:t>
      </w:r>
      <w:r w:rsidR="00C21B33" w:rsidRPr="0069761E">
        <w:rPr>
          <w:rFonts w:ascii="Roboto Slab Light" w:hAnsi="Roboto Slab Light" w:cstheme="minorHAnsi"/>
        </w:rPr>
        <w:t xml:space="preserve"> June</w:t>
      </w:r>
      <w:r w:rsidR="005D3294" w:rsidRPr="0069761E">
        <w:rPr>
          <w:rFonts w:ascii="Roboto Slab Light" w:hAnsi="Roboto Slab Light" w:cstheme="minorHAnsi"/>
        </w:rPr>
        <w:t>, in addition to considering r</w:t>
      </w:r>
      <w:r w:rsidR="00C21B33" w:rsidRPr="0069761E">
        <w:rPr>
          <w:rFonts w:ascii="Roboto Slab Light" w:hAnsi="Roboto Slab Light" w:cstheme="minorHAnsi"/>
        </w:rPr>
        <w:t xml:space="preserve">ules of </w:t>
      </w:r>
      <w:r w:rsidR="005D3294" w:rsidRPr="0069761E">
        <w:rPr>
          <w:rFonts w:ascii="Roboto Slab Light" w:hAnsi="Roboto Slab Light" w:cstheme="minorHAnsi"/>
        </w:rPr>
        <w:t>p</w:t>
      </w:r>
      <w:r w:rsidR="00C21B33" w:rsidRPr="0069761E">
        <w:rPr>
          <w:rFonts w:ascii="Roboto Slab Light" w:hAnsi="Roboto Slab Light" w:cstheme="minorHAnsi"/>
        </w:rPr>
        <w:t xml:space="preserve">rocedure for the negotiations and electing </w:t>
      </w:r>
      <w:r w:rsidR="005D3294" w:rsidRPr="0069761E">
        <w:rPr>
          <w:rFonts w:ascii="Roboto Slab Light" w:hAnsi="Roboto Slab Light" w:cstheme="minorHAnsi"/>
        </w:rPr>
        <w:t>b</w:t>
      </w:r>
      <w:r w:rsidR="00C21B33" w:rsidRPr="0069761E">
        <w:rPr>
          <w:rFonts w:ascii="Roboto Slab Light" w:hAnsi="Roboto Slab Light" w:cstheme="minorHAnsi"/>
        </w:rPr>
        <w:t>ureau members, as well as potentially agreeing dates and locations for the future INC meetings.</w:t>
      </w:r>
    </w:p>
    <w:p w14:paraId="1EEDC0C1" w14:textId="41F04F7A" w:rsidR="005B0E3A" w:rsidRPr="0069761E" w:rsidRDefault="00C21B33" w:rsidP="00BA77A4">
      <w:pPr>
        <w:rPr>
          <w:rFonts w:ascii="Roboto Slab Light" w:hAnsi="Roboto Slab Light" w:cstheme="minorHAnsi"/>
        </w:rPr>
      </w:pPr>
      <w:r w:rsidRPr="0069761E">
        <w:rPr>
          <w:rFonts w:ascii="Roboto Slab Light" w:hAnsi="Roboto Slab Light" w:cstheme="minorHAnsi"/>
        </w:rPr>
        <w:t xml:space="preserve">In this briefing we provide </w:t>
      </w:r>
      <w:r w:rsidR="00F25CAB" w:rsidRPr="0069761E">
        <w:rPr>
          <w:rFonts w:ascii="Roboto Slab Light" w:hAnsi="Roboto Slab Light" w:cstheme="minorHAnsi"/>
        </w:rPr>
        <w:t>a first look</w:t>
      </w:r>
      <w:r w:rsidR="00FC5A08" w:rsidRPr="0069761E">
        <w:rPr>
          <w:rFonts w:ascii="Roboto Slab Light" w:hAnsi="Roboto Slab Light" w:cstheme="minorHAnsi"/>
        </w:rPr>
        <w:t xml:space="preserve"> – </w:t>
      </w:r>
      <w:r w:rsidR="00F25CAB" w:rsidRPr="0069761E">
        <w:rPr>
          <w:rFonts w:ascii="Roboto Slab Light" w:hAnsi="Roboto Slab Light" w:cstheme="minorHAnsi"/>
        </w:rPr>
        <w:t xml:space="preserve">our </w:t>
      </w:r>
      <w:r w:rsidR="005D3294" w:rsidRPr="0069761E">
        <w:rPr>
          <w:rFonts w:ascii="Roboto Slab Light" w:hAnsi="Roboto Slab Light" w:cstheme="minorHAnsi"/>
        </w:rPr>
        <w:t xml:space="preserve">initial </w:t>
      </w:r>
      <w:r w:rsidRPr="0069761E">
        <w:rPr>
          <w:rFonts w:ascii="Roboto Slab Light" w:hAnsi="Roboto Slab Light" w:cstheme="minorHAnsi"/>
        </w:rPr>
        <w:t>consideration</w:t>
      </w:r>
      <w:r w:rsidR="005D3294" w:rsidRPr="0069761E">
        <w:rPr>
          <w:rFonts w:ascii="Roboto Slab Light" w:hAnsi="Roboto Slab Light" w:cstheme="minorHAnsi"/>
        </w:rPr>
        <w:t>s</w:t>
      </w:r>
      <w:r w:rsidR="00FC5A08" w:rsidRPr="0069761E">
        <w:rPr>
          <w:rFonts w:ascii="Roboto Slab Light" w:hAnsi="Roboto Slab Light" w:cstheme="minorHAnsi"/>
        </w:rPr>
        <w:t xml:space="preserve"> </w:t>
      </w:r>
      <w:r w:rsidR="00F25CAB" w:rsidRPr="0069761E">
        <w:rPr>
          <w:rFonts w:ascii="Roboto Slab Light" w:hAnsi="Roboto Slab Light" w:cstheme="minorHAnsi"/>
        </w:rPr>
        <w:t>—</w:t>
      </w:r>
      <w:r w:rsidR="00FC5A08" w:rsidRPr="0069761E">
        <w:rPr>
          <w:rFonts w:ascii="Roboto Slab Light" w:hAnsi="Roboto Slab Light" w:cstheme="minorHAnsi"/>
        </w:rPr>
        <w:t xml:space="preserve"> </w:t>
      </w:r>
      <w:r w:rsidRPr="0069761E">
        <w:rPr>
          <w:rFonts w:ascii="Roboto Slab Light" w:hAnsi="Roboto Slab Light" w:cstheme="minorHAnsi"/>
        </w:rPr>
        <w:t xml:space="preserve">of the various elements in two of the key operative paragraphs </w:t>
      </w:r>
      <w:r w:rsidR="005D3294" w:rsidRPr="0069761E">
        <w:rPr>
          <w:rFonts w:ascii="Roboto Slab Light" w:hAnsi="Roboto Slab Light" w:cstheme="minorHAnsi"/>
        </w:rPr>
        <w:t>in the</w:t>
      </w:r>
      <w:r w:rsidR="005B0E3A" w:rsidRPr="0069761E">
        <w:rPr>
          <w:rFonts w:ascii="Roboto Slab Light" w:hAnsi="Roboto Slab Light" w:cstheme="minorHAnsi"/>
        </w:rPr>
        <w:t xml:space="preserve"> </w:t>
      </w:r>
      <w:r w:rsidR="005D3294" w:rsidRPr="0069761E">
        <w:rPr>
          <w:rFonts w:ascii="Roboto Slab Light" w:hAnsi="Roboto Slab Light" w:cstheme="minorHAnsi"/>
        </w:rPr>
        <w:t xml:space="preserve">mandate </w:t>
      </w:r>
      <w:r w:rsidRPr="0069761E">
        <w:rPr>
          <w:rFonts w:ascii="Roboto Slab Light" w:hAnsi="Roboto Slab Light" w:cstheme="minorHAnsi"/>
        </w:rPr>
        <w:t xml:space="preserve">(OP3 and OP4) in </w:t>
      </w:r>
      <w:r w:rsidR="005D3294" w:rsidRPr="0069761E">
        <w:rPr>
          <w:rFonts w:ascii="Roboto Slab Light" w:hAnsi="Roboto Slab Light" w:cstheme="minorHAnsi"/>
        </w:rPr>
        <w:t>R</w:t>
      </w:r>
      <w:r w:rsidRPr="0069761E">
        <w:rPr>
          <w:rFonts w:ascii="Roboto Slab Light" w:hAnsi="Roboto Slab Light" w:cstheme="minorHAnsi"/>
        </w:rPr>
        <w:t xml:space="preserve">esolution </w:t>
      </w:r>
      <w:r w:rsidR="005D3294" w:rsidRPr="0069761E">
        <w:rPr>
          <w:rFonts w:ascii="Roboto Slab Light" w:hAnsi="Roboto Slab Light" w:cstheme="minorHAnsi"/>
        </w:rPr>
        <w:t xml:space="preserve">5/14 </w:t>
      </w:r>
      <w:r w:rsidRPr="0069761E">
        <w:rPr>
          <w:rFonts w:ascii="Roboto Slab Light" w:hAnsi="Roboto Slab Light" w:cstheme="minorHAnsi"/>
        </w:rPr>
        <w:t xml:space="preserve">in order to support the deliberations during the OEWG. </w:t>
      </w:r>
    </w:p>
    <w:p w14:paraId="2D5D7C76" w14:textId="77777777" w:rsidR="00B322DF" w:rsidRPr="00BA77A4" w:rsidRDefault="00B322DF" w:rsidP="00BA77A4">
      <w:pPr>
        <w:rPr>
          <w:rFonts w:ascii="Roboto Slab" w:hAnsi="Roboto Slab" w:cstheme="minorHAnsi"/>
        </w:rPr>
      </w:pPr>
    </w:p>
    <w:p w14:paraId="202EA5CC" w14:textId="77777777" w:rsidR="00B322DF" w:rsidRPr="00BA77A4" w:rsidRDefault="00B322DF" w:rsidP="00BA77A4">
      <w:pPr>
        <w:rPr>
          <w:rFonts w:ascii="Roboto Slab" w:hAnsi="Roboto Slab" w:cstheme="minorHAnsi"/>
        </w:rPr>
      </w:pPr>
    </w:p>
    <w:p w14:paraId="367B5F4D" w14:textId="77777777" w:rsidR="00B322DF" w:rsidRPr="00BA77A4" w:rsidRDefault="00B322DF" w:rsidP="00BA77A4">
      <w:pPr>
        <w:rPr>
          <w:rFonts w:ascii="Roboto Slab" w:hAnsi="Roboto Slab" w:cstheme="minorHAnsi"/>
        </w:rPr>
      </w:pPr>
    </w:p>
    <w:tbl>
      <w:tblPr>
        <w:tblStyle w:val="TableGrid"/>
        <w:tblW w:w="14029" w:type="dxa"/>
        <w:tblLook w:val="04A0" w:firstRow="1" w:lastRow="0" w:firstColumn="1" w:lastColumn="0" w:noHBand="0" w:noVBand="1"/>
      </w:tblPr>
      <w:tblGrid>
        <w:gridCol w:w="4855"/>
        <w:gridCol w:w="9174"/>
      </w:tblGrid>
      <w:tr w:rsidR="006A40EF" w:rsidRPr="00BA77A4" w14:paraId="6707FABE" w14:textId="77777777" w:rsidTr="006A40EF">
        <w:tc>
          <w:tcPr>
            <w:tcW w:w="14029" w:type="dxa"/>
            <w:gridSpan w:val="2"/>
            <w:shd w:val="clear" w:color="auto" w:fill="F2F2F2" w:themeFill="background1" w:themeFillShade="F2"/>
          </w:tcPr>
          <w:p w14:paraId="4E4CD3FE" w14:textId="77777777" w:rsidR="006A40EF" w:rsidRPr="00BA77A4" w:rsidRDefault="006A40EF" w:rsidP="00BA77A4">
            <w:pPr>
              <w:rPr>
                <w:rFonts w:ascii="Roboto Slab" w:hAnsi="Roboto Slab" w:cstheme="minorHAnsi"/>
                <w:b/>
                <w:bCs/>
              </w:rPr>
            </w:pPr>
          </w:p>
          <w:p w14:paraId="2DB1F130" w14:textId="13C76306" w:rsidR="006A40EF" w:rsidRPr="00BA77A4" w:rsidRDefault="002D5AEC" w:rsidP="00BA77A4">
            <w:pPr>
              <w:rPr>
                <w:rFonts w:ascii="Roboto Slab" w:hAnsi="Roboto Slab" w:cstheme="minorHAnsi"/>
                <w:b/>
                <w:bCs/>
                <w:smallCaps/>
              </w:rPr>
            </w:pPr>
            <w:r>
              <w:rPr>
                <w:rFonts w:ascii="Roboto Slab" w:hAnsi="Roboto Slab" w:cstheme="minorHAnsi"/>
                <w:b/>
                <w:bCs/>
                <w:smallCaps/>
              </w:rPr>
              <w:t>operative</w:t>
            </w:r>
            <w:r w:rsidRPr="00BA77A4">
              <w:rPr>
                <w:rFonts w:ascii="Roboto Slab" w:hAnsi="Roboto Slab" w:cstheme="minorHAnsi"/>
                <w:b/>
                <w:bCs/>
                <w:smallCaps/>
              </w:rPr>
              <w:t xml:space="preserve"> paragraph 3</w:t>
            </w:r>
          </w:p>
          <w:p w14:paraId="3C1404C6" w14:textId="746DA723" w:rsidR="006A40EF" w:rsidRPr="00BA77A4" w:rsidRDefault="006A40EF" w:rsidP="00BA77A4">
            <w:pPr>
              <w:rPr>
                <w:rFonts w:ascii="Roboto Slab" w:hAnsi="Roboto Slab" w:cstheme="minorHAnsi"/>
                <w:b/>
                <w:bCs/>
              </w:rPr>
            </w:pPr>
          </w:p>
        </w:tc>
      </w:tr>
      <w:tr w:rsidR="00C21B33" w:rsidRPr="00BA77A4" w14:paraId="5CA06B66" w14:textId="77777777" w:rsidTr="00CE7C1E">
        <w:tc>
          <w:tcPr>
            <w:tcW w:w="4855" w:type="dxa"/>
            <w:vAlign w:val="center"/>
          </w:tcPr>
          <w:p w14:paraId="382B2A8F" w14:textId="069827E6" w:rsidR="00C21B33" w:rsidRPr="00BA77A4" w:rsidRDefault="00C21B33" w:rsidP="00BA77A4">
            <w:pPr>
              <w:pStyle w:val="ListParagraph"/>
              <w:numPr>
                <w:ilvl w:val="0"/>
                <w:numId w:val="33"/>
              </w:numPr>
              <w:ind w:left="333"/>
              <w:rPr>
                <w:rFonts w:ascii="Roboto Slab" w:hAnsi="Roboto Slab" w:cstheme="minorHAnsi"/>
              </w:rPr>
            </w:pPr>
            <w:r w:rsidRPr="00BA77A4">
              <w:rPr>
                <w:rFonts w:ascii="Roboto Slab" w:hAnsi="Roboto Slab" w:cstheme="minorHAnsi"/>
              </w:rPr>
              <w:t>Decides that the intergovernmental negotiating committee is to develop an international legally binding instrument on plastic pollution, including in the marine environment, henceforth referred to as the instrument, which could include both binding and voluntary approaches, based on a comprehensive approach that addresses the full lifecycle of plastic, taking into account among other things, the principles of the Rio Declaration on Environment and Development, as well as national circumstances and capabilities, including provisions:</w:t>
            </w:r>
          </w:p>
        </w:tc>
        <w:tc>
          <w:tcPr>
            <w:tcW w:w="9174" w:type="dxa"/>
            <w:vAlign w:val="center"/>
          </w:tcPr>
          <w:p w14:paraId="54EC7E83" w14:textId="49B59194"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Scope</w:t>
            </w:r>
            <w:r w:rsidRPr="00BA77A4">
              <w:rPr>
                <w:rFonts w:ascii="Roboto Slab" w:hAnsi="Roboto Slab" w:cstheme="minorHAnsi"/>
              </w:rPr>
              <w:t xml:space="preserve">. </w:t>
            </w:r>
            <w:r w:rsidRPr="00855FBA">
              <w:rPr>
                <w:rFonts w:ascii="Roboto Slab Light" w:hAnsi="Roboto Slab Light" w:cstheme="minorHAnsi"/>
              </w:rPr>
              <w:t>OP3 chapeau sets out the scope of the instrument: “plastic pollution, including in the marine environment … based on a comprehensive approach that addresses the full lifecycle of plastic.”</w:t>
            </w:r>
          </w:p>
          <w:p w14:paraId="5E165AE5" w14:textId="76C0D4F7" w:rsidR="00C21B33" w:rsidRPr="00205621" w:rsidRDefault="00C21B33" w:rsidP="00205621">
            <w:pPr>
              <w:pStyle w:val="ListParagraph"/>
              <w:numPr>
                <w:ilvl w:val="0"/>
                <w:numId w:val="22"/>
              </w:numPr>
              <w:spacing w:line="252" w:lineRule="auto"/>
              <w:ind w:left="353" w:hanging="270"/>
              <w:rPr>
                <w:sz w:val="21"/>
                <w:szCs w:val="21"/>
              </w:rPr>
            </w:pPr>
            <w:r w:rsidRPr="00BA77A4">
              <w:rPr>
                <w:rFonts w:ascii="Roboto Slab" w:hAnsi="Roboto Slab" w:cstheme="minorHAnsi"/>
                <w:b/>
                <w:bCs/>
              </w:rPr>
              <w:t xml:space="preserve">Full </w:t>
            </w:r>
            <w:r w:rsidR="00B144E8">
              <w:rPr>
                <w:rFonts w:ascii="Roboto Slab" w:hAnsi="Roboto Slab" w:cstheme="minorHAnsi"/>
                <w:b/>
                <w:bCs/>
              </w:rPr>
              <w:t>l</w:t>
            </w:r>
            <w:r w:rsidRPr="00BA77A4">
              <w:rPr>
                <w:rFonts w:ascii="Roboto Slab" w:hAnsi="Roboto Slab" w:cstheme="minorHAnsi"/>
                <w:b/>
                <w:bCs/>
              </w:rPr>
              <w:t>ifecycle</w:t>
            </w:r>
            <w:r w:rsidRPr="00BA77A4">
              <w:rPr>
                <w:rFonts w:ascii="Roboto Slab" w:hAnsi="Roboto Slab" w:cstheme="minorHAnsi"/>
              </w:rPr>
              <w:t xml:space="preserve">. </w:t>
            </w:r>
            <w:r w:rsidR="00736C07" w:rsidRPr="00736C07">
              <w:rPr>
                <w:rFonts w:ascii="Roboto Slab" w:hAnsi="Roboto Slab"/>
              </w:rPr>
              <w:t xml:space="preserve">Negotiators will need to define “full lifecycle of plastic” and break down its stages, which as a material consists of: </w:t>
            </w:r>
            <w:r w:rsidR="00736C07" w:rsidRPr="00736C07">
              <w:rPr>
                <w:rFonts w:ascii="Roboto Slab" w:hAnsi="Roboto Slab"/>
                <w:b/>
                <w:bCs/>
              </w:rPr>
              <w:t>(</w:t>
            </w:r>
            <w:proofErr w:type="spellStart"/>
            <w:r w:rsidR="00736C07" w:rsidRPr="00736C07">
              <w:rPr>
                <w:rFonts w:ascii="Roboto Slab" w:hAnsi="Roboto Slab"/>
                <w:b/>
                <w:bCs/>
              </w:rPr>
              <w:t>i</w:t>
            </w:r>
            <w:proofErr w:type="spellEnd"/>
            <w:r w:rsidR="00736C07" w:rsidRPr="00736C07">
              <w:rPr>
                <w:rFonts w:ascii="Roboto Slab" w:hAnsi="Roboto Slab"/>
                <w:b/>
                <w:bCs/>
              </w:rPr>
              <w:t>)</w:t>
            </w:r>
            <w:r w:rsidR="00736C07" w:rsidRPr="00736C07">
              <w:rPr>
                <w:rFonts w:ascii="Roboto Slab" w:hAnsi="Roboto Slab"/>
              </w:rPr>
              <w:t xml:space="preserve"> production and consumption (upstream); </w:t>
            </w:r>
            <w:r w:rsidR="00736C07" w:rsidRPr="00736C07">
              <w:rPr>
                <w:rFonts w:ascii="Roboto Slab" w:hAnsi="Roboto Slab"/>
                <w:b/>
                <w:bCs/>
              </w:rPr>
              <w:t>(ii)</w:t>
            </w:r>
            <w:r w:rsidR="00736C07" w:rsidRPr="00736C07">
              <w:rPr>
                <w:rFonts w:ascii="Roboto Slab" w:hAnsi="Roboto Slab"/>
              </w:rPr>
              <w:t xml:space="preserve"> product design and use (midstream); </w:t>
            </w:r>
            <w:r w:rsidR="00736C07" w:rsidRPr="00736C07">
              <w:rPr>
                <w:rFonts w:ascii="Roboto Slab" w:hAnsi="Roboto Slab"/>
                <w:b/>
                <w:bCs/>
              </w:rPr>
              <w:t>(iii)</w:t>
            </w:r>
            <w:r w:rsidR="00736C07" w:rsidRPr="00736C07">
              <w:rPr>
                <w:rFonts w:ascii="Roboto Slab" w:hAnsi="Roboto Slab"/>
              </w:rPr>
              <w:t xml:space="preserve"> waste prevention and management (downstream); </w:t>
            </w:r>
            <w:r w:rsidR="00736C07" w:rsidRPr="00736C07">
              <w:rPr>
                <w:rFonts w:ascii="Roboto Slab" w:hAnsi="Roboto Slab"/>
                <w:b/>
                <w:bCs/>
              </w:rPr>
              <w:t xml:space="preserve">(iv) </w:t>
            </w:r>
            <w:r w:rsidR="00736C07" w:rsidRPr="00736C07">
              <w:rPr>
                <w:rFonts w:ascii="Roboto Slab" w:hAnsi="Roboto Slab"/>
              </w:rPr>
              <w:t xml:space="preserve">plastic in the environment (leakage). An additional stage for consideration is </w:t>
            </w:r>
            <w:r w:rsidR="00736C07" w:rsidRPr="00736C07">
              <w:rPr>
                <w:rFonts w:ascii="Roboto Slab" w:hAnsi="Roboto Slab"/>
                <w:b/>
                <w:bCs/>
              </w:rPr>
              <w:t>(v)</w:t>
            </w:r>
            <w:r w:rsidR="00736C07" w:rsidRPr="00736C07">
              <w:rPr>
                <w:rFonts w:ascii="Roboto Slab" w:hAnsi="Roboto Slab"/>
              </w:rPr>
              <w:t xml:space="preserve"> pre-production (raw materials), namely oil and gas extraction and processing followed by petrochemical production, which comprises 90% of the climate emissions associated with plastics.</w:t>
            </w:r>
            <w:r w:rsidR="00736C07" w:rsidRPr="00855FBA">
              <w:rPr>
                <w:rStyle w:val="EndnoteReference"/>
                <w:rFonts w:ascii="Roboto Slab Light" w:hAnsi="Roboto Slab Light" w:cstheme="minorHAnsi"/>
              </w:rPr>
              <w:endnoteReference w:id="3"/>
            </w:r>
          </w:p>
          <w:p w14:paraId="688E474C" w14:textId="3E2A4FF7" w:rsidR="00C21B33" w:rsidRPr="00855FBA"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Binding vs </w:t>
            </w:r>
            <w:r w:rsidR="005C3BDF">
              <w:rPr>
                <w:rFonts w:ascii="Roboto Slab" w:hAnsi="Roboto Slab" w:cstheme="minorHAnsi"/>
                <w:b/>
                <w:bCs/>
              </w:rPr>
              <w:t>v</w:t>
            </w:r>
            <w:r w:rsidRPr="00BA77A4">
              <w:rPr>
                <w:rFonts w:ascii="Roboto Slab" w:hAnsi="Roboto Slab" w:cstheme="minorHAnsi"/>
                <w:b/>
                <w:bCs/>
              </w:rPr>
              <w:t>oluntary</w:t>
            </w:r>
            <w:r w:rsidRPr="00BA77A4">
              <w:rPr>
                <w:rFonts w:ascii="Roboto Slab" w:hAnsi="Roboto Slab" w:cstheme="minorHAnsi"/>
              </w:rPr>
              <w:t xml:space="preserve">. </w:t>
            </w:r>
            <w:r w:rsidRPr="00855FBA">
              <w:rPr>
                <w:rFonts w:ascii="Roboto Slab Light" w:hAnsi="Roboto Slab Light" w:cstheme="minorHAnsi"/>
              </w:rPr>
              <w:t>Negotiators will need to consider which measures should be binding at the global level, which should be voluntary and which should be a combination of the two. Although there is no one-size-fits-all approach given the diversity of countries and their relationship with plastic</w:t>
            </w:r>
            <w:r w:rsidR="00866F5F" w:rsidRPr="00855FBA">
              <w:rPr>
                <w:rFonts w:ascii="Roboto Slab Light" w:hAnsi="Roboto Slab Light" w:cstheme="minorHAnsi"/>
              </w:rPr>
              <w:t>s</w:t>
            </w:r>
            <w:r w:rsidRPr="00855FBA">
              <w:rPr>
                <w:rFonts w:ascii="Roboto Slab Light" w:hAnsi="Roboto Slab Light" w:cstheme="minorHAnsi"/>
              </w:rPr>
              <w:t>, voluntary approaches represent the status quo</w:t>
            </w:r>
            <w:r w:rsidR="00A77A3F" w:rsidRPr="00855FBA">
              <w:rPr>
                <w:rFonts w:ascii="Roboto Slab Light" w:hAnsi="Roboto Slab Light" w:cstheme="minorHAnsi"/>
              </w:rPr>
              <w:t>, meaning negotiators should have a bias toward binding measures where appropriate</w:t>
            </w:r>
            <w:r w:rsidRPr="00855FBA">
              <w:rPr>
                <w:rFonts w:ascii="Roboto Slab Light" w:hAnsi="Roboto Slab Light" w:cstheme="minorHAnsi"/>
              </w:rPr>
              <w:t>.</w:t>
            </w:r>
          </w:p>
          <w:p w14:paraId="58B61715" w14:textId="6181ACB9"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National </w:t>
            </w:r>
            <w:r w:rsidR="005C3BDF" w:rsidRPr="00BA77A4">
              <w:rPr>
                <w:rFonts w:ascii="Roboto Slab" w:hAnsi="Roboto Slab" w:cstheme="minorHAnsi"/>
                <w:b/>
                <w:bCs/>
              </w:rPr>
              <w:t>circumstances and capabilities</w:t>
            </w:r>
            <w:r w:rsidRPr="00BA77A4">
              <w:rPr>
                <w:rFonts w:ascii="Roboto Slab" w:hAnsi="Roboto Slab" w:cstheme="minorHAnsi"/>
              </w:rPr>
              <w:t xml:space="preserve">. </w:t>
            </w:r>
            <w:r w:rsidRPr="00855FBA">
              <w:rPr>
                <w:rFonts w:ascii="Roboto Slab Light" w:hAnsi="Roboto Slab Light" w:cstheme="minorHAnsi"/>
              </w:rPr>
              <w:t>Some measures will require tailoring to accommodate national circumstances and capabilities, particularly those further downstream related to waste prevention and management.</w:t>
            </w:r>
          </w:p>
        </w:tc>
      </w:tr>
      <w:tr w:rsidR="00C21B33" w:rsidRPr="00BA77A4" w14:paraId="68A2940F" w14:textId="77777777" w:rsidTr="00CE7C1E">
        <w:tc>
          <w:tcPr>
            <w:tcW w:w="4855" w:type="dxa"/>
            <w:vAlign w:val="center"/>
          </w:tcPr>
          <w:p w14:paraId="1145220B" w14:textId="4FC5B99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specify the objectives of the instrument;</w:t>
            </w:r>
          </w:p>
        </w:tc>
        <w:tc>
          <w:tcPr>
            <w:tcW w:w="9174" w:type="dxa"/>
            <w:vAlign w:val="center"/>
          </w:tcPr>
          <w:p w14:paraId="644AD24A" w14:textId="5005E26C" w:rsidR="00C21B33" w:rsidRPr="00855FBA"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Objectives</w:t>
            </w:r>
            <w:r w:rsidRPr="00BA77A4">
              <w:rPr>
                <w:rFonts w:ascii="Roboto Slab" w:hAnsi="Roboto Slab" w:cstheme="minorHAnsi"/>
              </w:rPr>
              <w:t xml:space="preserve">. </w:t>
            </w:r>
            <w:r w:rsidRPr="00855FBA">
              <w:rPr>
                <w:rFonts w:ascii="Roboto Slab Light" w:hAnsi="Roboto Slab Light" w:cstheme="minorHAnsi"/>
              </w:rPr>
              <w:t xml:space="preserve">At the outset, negotiators must specify the objectives (in the plural) of the new instrument. For example: to eliminate plastic pollution in </w:t>
            </w:r>
            <w:r w:rsidR="00092C92" w:rsidRPr="00855FBA">
              <w:rPr>
                <w:rFonts w:ascii="Roboto Slab Light" w:hAnsi="Roboto Slab Light" w:cstheme="minorHAnsi"/>
              </w:rPr>
              <w:t xml:space="preserve">all </w:t>
            </w:r>
            <w:r w:rsidRPr="00855FBA">
              <w:rPr>
                <w:rFonts w:ascii="Roboto Slab Light" w:hAnsi="Roboto Slab Light" w:cstheme="minorHAnsi"/>
              </w:rPr>
              <w:t>environment</w:t>
            </w:r>
            <w:r w:rsidR="00092C92" w:rsidRPr="00855FBA">
              <w:rPr>
                <w:rFonts w:ascii="Roboto Slab Light" w:hAnsi="Roboto Slab Light" w:cstheme="minorHAnsi"/>
              </w:rPr>
              <w:t>s</w:t>
            </w:r>
            <w:r w:rsidRPr="00855FBA">
              <w:rPr>
                <w:rFonts w:ascii="Roboto Slab Light" w:hAnsi="Roboto Slab Light" w:cstheme="minorHAnsi"/>
              </w:rPr>
              <w:t>, and to achieve a circular economy for plastics protective of human health.</w:t>
            </w:r>
          </w:p>
          <w:p w14:paraId="27B7AECF" w14:textId="65B37243" w:rsidR="00C21B33" w:rsidRPr="00BA77A4" w:rsidRDefault="00F05F8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Objectives in </w:t>
            </w:r>
            <w:r w:rsidR="005C3BDF" w:rsidRPr="00BA77A4">
              <w:rPr>
                <w:rFonts w:ascii="Roboto Slab" w:hAnsi="Roboto Slab" w:cstheme="minorHAnsi"/>
                <w:b/>
                <w:bCs/>
              </w:rPr>
              <w:t>other conventions</w:t>
            </w:r>
            <w:r w:rsidR="00C21B33" w:rsidRPr="00BA77A4">
              <w:rPr>
                <w:rFonts w:ascii="Roboto Slab" w:hAnsi="Roboto Slab" w:cstheme="minorHAnsi"/>
                <w:b/>
                <w:bCs/>
              </w:rPr>
              <w:t>:</w:t>
            </w:r>
          </w:p>
          <w:p w14:paraId="06C4974B" w14:textId="36F41893" w:rsidR="00C21B33" w:rsidRPr="00BA77A4" w:rsidRDefault="00C21B33" w:rsidP="00BA77A4">
            <w:pPr>
              <w:pStyle w:val="ListParagraph"/>
              <w:numPr>
                <w:ilvl w:val="0"/>
                <w:numId w:val="27"/>
              </w:numPr>
              <w:ind w:left="608" w:hanging="270"/>
              <w:rPr>
                <w:rFonts w:ascii="Roboto Slab" w:hAnsi="Roboto Slab" w:cstheme="minorHAnsi"/>
              </w:rPr>
            </w:pPr>
            <w:r w:rsidRPr="00BA77A4">
              <w:rPr>
                <w:rFonts w:ascii="Roboto Slab" w:hAnsi="Roboto Slab" w:cstheme="minorHAnsi"/>
                <w:b/>
                <w:bCs/>
              </w:rPr>
              <w:t>Minamata Convention</w:t>
            </w:r>
            <w:r w:rsidRPr="00BA77A4">
              <w:rPr>
                <w:rFonts w:ascii="Roboto Slab" w:hAnsi="Roboto Slab" w:cstheme="minorHAnsi"/>
              </w:rPr>
              <w:t xml:space="preserve">: </w:t>
            </w:r>
            <w:r w:rsidRPr="009E07EC">
              <w:rPr>
                <w:rFonts w:ascii="Roboto Slab Light" w:hAnsi="Roboto Slab Light" w:cstheme="minorHAnsi"/>
              </w:rPr>
              <w:t>“to protect the human health and the environment from anthropogenic emissions and releases of mercury and mercury compounds.”</w:t>
            </w:r>
          </w:p>
          <w:p w14:paraId="1763C5AD" w14:textId="0C2FDEAF" w:rsidR="00C21B33" w:rsidRPr="009E07EC" w:rsidRDefault="00C21B33" w:rsidP="00BA77A4">
            <w:pPr>
              <w:pStyle w:val="ListParagraph"/>
              <w:numPr>
                <w:ilvl w:val="0"/>
                <w:numId w:val="27"/>
              </w:numPr>
              <w:ind w:left="608" w:hanging="270"/>
              <w:rPr>
                <w:rFonts w:ascii="Roboto Slab Light" w:hAnsi="Roboto Slab Light" w:cstheme="minorHAnsi"/>
              </w:rPr>
            </w:pPr>
            <w:r w:rsidRPr="00BA77A4">
              <w:rPr>
                <w:rFonts w:ascii="Roboto Slab" w:hAnsi="Roboto Slab" w:cstheme="minorHAnsi"/>
                <w:b/>
                <w:bCs/>
              </w:rPr>
              <w:t xml:space="preserve">Vienna </w:t>
            </w:r>
            <w:r w:rsidRPr="00BA77A4">
              <w:rPr>
                <w:rFonts w:ascii="Roboto Slab" w:hAnsi="Roboto Slab" w:cstheme="minorHAnsi"/>
                <w:b/>
                <w:bCs/>
                <w:color w:val="000000" w:themeColor="text1"/>
              </w:rPr>
              <w:t>Convention/Montreal Protocol</w:t>
            </w:r>
            <w:r w:rsidRPr="00BA77A4">
              <w:rPr>
                <w:rFonts w:ascii="Roboto Slab" w:hAnsi="Roboto Slab" w:cstheme="minorHAnsi"/>
                <w:color w:val="000000" w:themeColor="text1"/>
              </w:rPr>
              <w:t xml:space="preserve">: </w:t>
            </w:r>
            <w:r w:rsidRPr="009E07EC">
              <w:rPr>
                <w:rFonts w:ascii="Roboto Slab Light" w:hAnsi="Roboto Slab Light" w:cstheme="minorHAnsi"/>
                <w:color w:val="000000" w:themeColor="text1"/>
              </w:rPr>
              <w:t>“</w:t>
            </w:r>
            <w:r w:rsidRPr="009E07EC">
              <w:rPr>
                <w:rFonts w:ascii="Roboto Slab Light" w:hAnsi="Roboto Slab Light" w:cstheme="minorHAnsi"/>
                <w:color w:val="000000" w:themeColor="text1"/>
                <w:shd w:val="clear" w:color="auto" w:fill="FFFFFF"/>
              </w:rPr>
              <w:t>to preserve human health, and to protect the environment from any harmful effects of the depletion of the ozone layer.”</w:t>
            </w:r>
          </w:p>
          <w:p w14:paraId="06438DC6" w14:textId="6A27CF0C" w:rsidR="00C21B33" w:rsidRPr="00BA77A4" w:rsidRDefault="00C21B33" w:rsidP="00BA77A4">
            <w:pPr>
              <w:pStyle w:val="ListParagraph"/>
              <w:numPr>
                <w:ilvl w:val="0"/>
                <w:numId w:val="27"/>
              </w:numPr>
              <w:ind w:left="608" w:hanging="270"/>
              <w:rPr>
                <w:rFonts w:ascii="Roboto Slab" w:hAnsi="Roboto Slab"/>
              </w:rPr>
            </w:pPr>
            <w:r w:rsidRPr="00BA77A4">
              <w:rPr>
                <w:rFonts w:ascii="Roboto Slab" w:hAnsi="Roboto Slab" w:cstheme="minorHAnsi"/>
                <w:b/>
                <w:bCs/>
                <w:color w:val="000000" w:themeColor="text1"/>
              </w:rPr>
              <w:t>SAICM</w:t>
            </w:r>
            <w:r w:rsidRPr="009E07EC">
              <w:rPr>
                <w:rFonts w:ascii="Roboto Slab Light" w:hAnsi="Roboto Slab Light" w:cstheme="minorHAnsi"/>
                <w:color w:val="000000" w:themeColor="text1"/>
              </w:rPr>
              <w:t xml:space="preserve">: “achievement </w:t>
            </w:r>
            <w:r w:rsidRPr="009E07EC">
              <w:rPr>
                <w:rFonts w:ascii="Roboto Slab Light" w:hAnsi="Roboto Slab Light" w:cstheme="minorHAnsi"/>
              </w:rPr>
              <w:t>of the sound management of chemicals throughout their life cycle so that by the year 2020, chemicals are produced and used in ways that minimize significant adverse impacts on the environment and human health.</w:t>
            </w:r>
            <w:r w:rsidR="004A4A81" w:rsidRPr="009E07EC">
              <w:rPr>
                <w:rFonts w:ascii="Roboto Slab Light" w:hAnsi="Roboto Slab Light" w:cstheme="minorHAnsi"/>
              </w:rPr>
              <w:t>”</w:t>
            </w:r>
          </w:p>
        </w:tc>
      </w:tr>
      <w:tr w:rsidR="00C21B33" w:rsidRPr="00BA77A4" w14:paraId="78F3C833" w14:textId="77777777" w:rsidTr="00CE7C1E">
        <w:tc>
          <w:tcPr>
            <w:tcW w:w="4855" w:type="dxa"/>
            <w:vAlign w:val="center"/>
          </w:tcPr>
          <w:p w14:paraId="4016E6F4" w14:textId="303360C3"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sustainable production and consumption of plastics, including, among others, product design and environmentally sound waste management, including through resource efficiency and circular economy approaches;</w:t>
            </w:r>
          </w:p>
        </w:tc>
        <w:tc>
          <w:tcPr>
            <w:tcW w:w="9174" w:type="dxa"/>
            <w:vAlign w:val="center"/>
          </w:tcPr>
          <w:p w14:paraId="5C7EAB3A" w14:textId="1D5D79E1" w:rsidR="00C21B33" w:rsidRPr="00236C04"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Lifecycle </w:t>
            </w:r>
            <w:r w:rsidR="005C3BDF">
              <w:rPr>
                <w:rFonts w:ascii="Roboto Slab" w:hAnsi="Roboto Slab" w:cstheme="minorHAnsi"/>
                <w:b/>
                <w:bCs/>
              </w:rPr>
              <w:t>s</w:t>
            </w:r>
            <w:r w:rsidRPr="00BA77A4">
              <w:rPr>
                <w:rFonts w:ascii="Roboto Slab" w:hAnsi="Roboto Slab" w:cstheme="minorHAnsi"/>
                <w:b/>
                <w:bCs/>
              </w:rPr>
              <w:t>tages</w:t>
            </w:r>
            <w:r w:rsidRPr="00BA77A4">
              <w:rPr>
                <w:rFonts w:ascii="Roboto Slab" w:hAnsi="Roboto Slab" w:cstheme="minorHAnsi"/>
              </w:rPr>
              <w:t xml:space="preserve">. </w:t>
            </w:r>
            <w:r w:rsidRPr="00236C04">
              <w:rPr>
                <w:rFonts w:ascii="Roboto Slab Light" w:hAnsi="Roboto Slab Light" w:cstheme="minorHAnsi"/>
              </w:rPr>
              <w:t>OP3(b) sets out the need for provisions on each of three main stages of lifecycle of plastic once it becomes a material.</w:t>
            </w:r>
          </w:p>
          <w:p w14:paraId="6791C2CE" w14:textId="125B310C"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Sustainable </w:t>
            </w:r>
            <w:r w:rsidR="005C3BDF" w:rsidRPr="00BA77A4">
              <w:rPr>
                <w:rFonts w:ascii="Roboto Slab" w:hAnsi="Roboto Slab" w:cstheme="minorHAnsi"/>
                <w:b/>
                <w:bCs/>
              </w:rPr>
              <w:t>production and consumption of plastics</w:t>
            </w:r>
            <w:r w:rsidRPr="00BA77A4">
              <w:rPr>
                <w:rFonts w:ascii="Roboto Slab" w:hAnsi="Roboto Slab" w:cstheme="minorHAnsi"/>
              </w:rPr>
              <w:t xml:space="preserve">. </w:t>
            </w:r>
            <w:r w:rsidRPr="00236C04">
              <w:rPr>
                <w:rFonts w:ascii="Roboto Slab Light" w:hAnsi="Roboto Slab Light" w:cstheme="minorHAnsi"/>
              </w:rPr>
              <w:t>Negotiators must consider what is “sustainable” production and consumption of plastics and how that relates to current and future levels. At a minimum, this will require reporting on virgin plastic production and consumption to establish baselines and measure progress toward sustainability. It should also include a mechanism for controlling polymers</w:t>
            </w:r>
            <w:r w:rsidR="00115A4C" w:rsidRPr="00236C04">
              <w:rPr>
                <w:rFonts w:ascii="Roboto Slab Light" w:hAnsi="Roboto Slab Light" w:cstheme="minorHAnsi"/>
              </w:rPr>
              <w:t xml:space="preserve">—now or in the future—that can be </w:t>
            </w:r>
            <w:r w:rsidR="0093744F" w:rsidRPr="00236C04">
              <w:rPr>
                <w:rFonts w:ascii="Roboto Slab Light" w:hAnsi="Roboto Slab Light" w:cstheme="minorHAnsi"/>
              </w:rPr>
              <w:t xml:space="preserve">undertaken </w:t>
            </w:r>
            <w:r w:rsidR="00115A4C" w:rsidRPr="00236C04">
              <w:rPr>
                <w:rFonts w:ascii="Roboto Slab Light" w:hAnsi="Roboto Slab Light" w:cstheme="minorHAnsi"/>
              </w:rPr>
              <w:t xml:space="preserve">without </w:t>
            </w:r>
            <w:r w:rsidR="0093744F" w:rsidRPr="00236C04">
              <w:rPr>
                <w:rFonts w:ascii="Roboto Slab Light" w:hAnsi="Roboto Slab Light" w:cstheme="minorHAnsi"/>
              </w:rPr>
              <w:t>amendment</w:t>
            </w:r>
            <w:r w:rsidR="00C105A7" w:rsidRPr="00236C04">
              <w:rPr>
                <w:rFonts w:ascii="Roboto Slab Light" w:hAnsi="Roboto Slab Light" w:cstheme="minorHAnsi"/>
              </w:rPr>
              <w:t>, similar to the approach taken in the Montreal Protocol</w:t>
            </w:r>
            <w:r w:rsidRPr="00236C04">
              <w:rPr>
                <w:rFonts w:ascii="Roboto Slab Light" w:hAnsi="Roboto Slab Light" w:cstheme="minorHAnsi"/>
              </w:rPr>
              <w:t>.</w:t>
            </w:r>
          </w:p>
          <w:p w14:paraId="34D8219D" w14:textId="62425D37" w:rsidR="00CE37A2" w:rsidRPr="00BA77A4" w:rsidRDefault="00CE37A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5C3BDF">
              <w:rPr>
                <w:rFonts w:ascii="Roboto Slab" w:hAnsi="Roboto Slab" w:cstheme="minorHAnsi"/>
                <w:b/>
                <w:bCs/>
              </w:rPr>
              <w:t>e</w:t>
            </w:r>
            <w:r w:rsidRPr="00BA77A4">
              <w:rPr>
                <w:rFonts w:ascii="Roboto Slab" w:hAnsi="Roboto Slab" w:cstheme="minorHAnsi"/>
                <w:b/>
                <w:bCs/>
              </w:rPr>
              <w:t>lement</w:t>
            </w:r>
            <w:r w:rsidRPr="00236C04">
              <w:rPr>
                <w:rFonts w:ascii="Roboto Slab Light" w:hAnsi="Roboto Slab Light" w:cstheme="minorHAnsi"/>
              </w:rPr>
              <w:t xml:space="preserve">. EIA published a briefing note on controlling virgin plastic production and consumption under the new instrument (available </w:t>
            </w:r>
            <w:hyperlink r:id="rId11" w:history="1">
              <w:r w:rsidRPr="00236C04">
                <w:rPr>
                  <w:rStyle w:val="Hyperlink"/>
                  <w:rFonts w:ascii="Roboto Slab Light" w:hAnsi="Roboto Slab Light" w:cstheme="minorHAnsi"/>
                </w:rPr>
                <w:t>here</w:t>
              </w:r>
            </w:hyperlink>
            <w:r w:rsidRPr="00236C04">
              <w:rPr>
                <w:rFonts w:ascii="Roboto Slab Light" w:hAnsi="Roboto Slab Light" w:cstheme="minorHAnsi"/>
              </w:rPr>
              <w:t>).</w:t>
            </w:r>
          </w:p>
          <w:p w14:paraId="4D7BB5E9" w14:textId="377070AF"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Product </w:t>
            </w:r>
            <w:r w:rsidR="005C3BDF">
              <w:rPr>
                <w:rFonts w:ascii="Roboto Slab" w:hAnsi="Roboto Slab" w:cstheme="minorHAnsi"/>
                <w:b/>
                <w:bCs/>
              </w:rPr>
              <w:t>d</w:t>
            </w:r>
            <w:r w:rsidRPr="00BA77A4">
              <w:rPr>
                <w:rFonts w:ascii="Roboto Slab" w:hAnsi="Roboto Slab" w:cstheme="minorHAnsi"/>
                <w:b/>
                <w:bCs/>
              </w:rPr>
              <w:t>esign</w:t>
            </w:r>
            <w:r w:rsidRPr="00BA77A4">
              <w:rPr>
                <w:rFonts w:ascii="Roboto Slab" w:hAnsi="Roboto Slab" w:cstheme="minorHAnsi"/>
              </w:rPr>
              <w:t xml:space="preserve">. </w:t>
            </w:r>
            <w:r w:rsidRPr="00117D9B">
              <w:rPr>
                <w:rFonts w:ascii="Roboto Slab Light" w:hAnsi="Roboto Slab Light" w:cstheme="minorHAnsi"/>
              </w:rPr>
              <w:t xml:space="preserve">Negotiators must consider how to promote product design and use, which in addition to the </w:t>
            </w:r>
            <w:r w:rsidR="0093744F" w:rsidRPr="00117D9B">
              <w:rPr>
                <w:rFonts w:ascii="Roboto Slab Light" w:hAnsi="Roboto Slab Light" w:cstheme="minorHAnsi"/>
              </w:rPr>
              <w:t>“</w:t>
            </w:r>
            <w:r w:rsidRPr="00117D9B">
              <w:rPr>
                <w:rFonts w:ascii="Roboto Slab Light" w:hAnsi="Roboto Slab Light" w:cstheme="minorHAnsi"/>
              </w:rPr>
              <w:t>how</w:t>
            </w:r>
            <w:r w:rsidR="0093744F" w:rsidRPr="00117D9B">
              <w:rPr>
                <w:rFonts w:ascii="Roboto Slab Light" w:hAnsi="Roboto Slab Light" w:cstheme="minorHAnsi"/>
              </w:rPr>
              <w:t xml:space="preserve">” (through </w:t>
            </w:r>
            <w:r w:rsidR="00BC6C63" w:rsidRPr="00117D9B">
              <w:rPr>
                <w:rFonts w:ascii="Roboto Slab Light" w:hAnsi="Roboto Slab Light" w:cstheme="minorHAnsi"/>
              </w:rPr>
              <w:t xml:space="preserve">industry </w:t>
            </w:r>
            <w:r w:rsidRPr="00117D9B">
              <w:rPr>
                <w:rFonts w:ascii="Roboto Slab Light" w:hAnsi="Roboto Slab Light" w:cstheme="minorHAnsi"/>
              </w:rPr>
              <w:t>standards or decisions on eco-design</w:t>
            </w:r>
            <w:r w:rsidR="00BC6C63" w:rsidRPr="00117D9B">
              <w:rPr>
                <w:rFonts w:ascii="Roboto Slab Light" w:hAnsi="Roboto Slab Light" w:cstheme="minorHAnsi"/>
              </w:rPr>
              <w:t>)</w:t>
            </w:r>
            <w:r w:rsidRPr="00117D9B">
              <w:rPr>
                <w:rFonts w:ascii="Roboto Slab Light" w:hAnsi="Roboto Slab Light" w:cstheme="minorHAnsi"/>
              </w:rPr>
              <w:t xml:space="preserve"> should also consist of </w:t>
            </w:r>
            <w:r w:rsidR="00BC6C63" w:rsidRPr="00117D9B">
              <w:rPr>
                <w:rFonts w:ascii="Roboto Slab Light" w:hAnsi="Roboto Slab Light" w:cstheme="minorHAnsi"/>
              </w:rPr>
              <w:t xml:space="preserve">early </w:t>
            </w:r>
            <w:r w:rsidRPr="00117D9B">
              <w:rPr>
                <w:rFonts w:ascii="Roboto Slab Light" w:hAnsi="Roboto Slab Light" w:cstheme="minorHAnsi"/>
              </w:rPr>
              <w:t xml:space="preserve">consideration of the </w:t>
            </w:r>
            <w:r w:rsidR="00BC6C63" w:rsidRPr="00117D9B">
              <w:rPr>
                <w:rFonts w:ascii="Roboto Slab Light" w:hAnsi="Roboto Slab Light" w:cstheme="minorHAnsi"/>
              </w:rPr>
              <w:t>“</w:t>
            </w:r>
            <w:r w:rsidRPr="00117D9B">
              <w:rPr>
                <w:rFonts w:ascii="Roboto Slab Light" w:hAnsi="Roboto Slab Light" w:cstheme="minorHAnsi"/>
              </w:rPr>
              <w:t>what</w:t>
            </w:r>
            <w:r w:rsidR="00BC6C63" w:rsidRPr="00117D9B">
              <w:rPr>
                <w:rFonts w:ascii="Roboto Slab Light" w:hAnsi="Roboto Slab Light" w:cstheme="minorHAnsi"/>
              </w:rPr>
              <w:t>” (</w:t>
            </w:r>
            <w:r w:rsidRPr="00117D9B">
              <w:rPr>
                <w:rFonts w:ascii="Roboto Slab Light" w:hAnsi="Roboto Slab Light" w:cstheme="minorHAnsi"/>
              </w:rPr>
              <w:t xml:space="preserve">such as polymer </w:t>
            </w:r>
            <w:r w:rsidR="00BC6C63" w:rsidRPr="00117D9B">
              <w:rPr>
                <w:rFonts w:ascii="Roboto Slab Light" w:hAnsi="Roboto Slab Light" w:cstheme="minorHAnsi"/>
              </w:rPr>
              <w:t xml:space="preserve">and </w:t>
            </w:r>
            <w:r w:rsidRPr="00117D9B">
              <w:rPr>
                <w:rFonts w:ascii="Roboto Slab Light" w:hAnsi="Roboto Slab Light" w:cstheme="minorHAnsi"/>
              </w:rPr>
              <w:t>additive restrictions, recycled content targets, common criteria for unnecessary, avoidable and problematic plastics and reuse and refill requirements</w:t>
            </w:r>
            <w:r w:rsidR="004E6782" w:rsidRPr="00117D9B">
              <w:rPr>
                <w:rFonts w:ascii="Roboto Slab Light" w:hAnsi="Roboto Slab Light" w:cstheme="minorHAnsi"/>
              </w:rPr>
              <w:t>)</w:t>
            </w:r>
            <w:r w:rsidRPr="00117D9B">
              <w:rPr>
                <w:rFonts w:ascii="Roboto Slab Light" w:hAnsi="Roboto Slab Light" w:cstheme="minorHAnsi"/>
              </w:rPr>
              <w:t xml:space="preserve">. It will be essential to establish early on what the parameters for the discussion on product design and use will be and how best to address the issue of transparency and elimination of toxic additives in plastics which undermine a </w:t>
            </w:r>
            <w:r w:rsidR="00CD4B1E" w:rsidRPr="00117D9B">
              <w:rPr>
                <w:rFonts w:ascii="Roboto Slab Light" w:hAnsi="Roboto Slab Light" w:cstheme="minorHAnsi"/>
              </w:rPr>
              <w:t xml:space="preserve">safe </w:t>
            </w:r>
            <w:r w:rsidRPr="00117D9B">
              <w:rPr>
                <w:rFonts w:ascii="Roboto Slab Light" w:hAnsi="Roboto Slab Light" w:cstheme="minorHAnsi"/>
              </w:rPr>
              <w:t>circular economy for plastics.</w:t>
            </w:r>
          </w:p>
          <w:p w14:paraId="03733655" w14:textId="5C442BC5"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Waste </w:t>
            </w:r>
            <w:r w:rsidR="005C3BDF">
              <w:rPr>
                <w:rFonts w:ascii="Roboto Slab" w:hAnsi="Roboto Slab" w:cstheme="minorHAnsi"/>
                <w:b/>
                <w:bCs/>
              </w:rPr>
              <w:t>m</w:t>
            </w:r>
            <w:r w:rsidRPr="00BA77A4">
              <w:rPr>
                <w:rFonts w:ascii="Roboto Slab" w:hAnsi="Roboto Slab" w:cstheme="minorHAnsi"/>
                <w:b/>
                <w:bCs/>
              </w:rPr>
              <w:t>anagement</w:t>
            </w:r>
            <w:r w:rsidRPr="00BA77A4">
              <w:rPr>
                <w:rFonts w:ascii="Roboto Slab" w:hAnsi="Roboto Slab" w:cstheme="minorHAnsi"/>
              </w:rPr>
              <w:t xml:space="preserve">. </w:t>
            </w:r>
            <w:r w:rsidRPr="00117D9B">
              <w:rPr>
                <w:rFonts w:ascii="Roboto Slab Light" w:hAnsi="Roboto Slab Light" w:cstheme="minorHAnsi"/>
              </w:rPr>
              <w:t>Negotiators must consider the role of the agreement in addressing environmentally sound waste management (ESM) and how this work will align with efforts already underway under the Basel Convention, which has attempted (rather imperfectly) to describe it but not within the context of resource efficiency and circular economy</w:t>
            </w:r>
            <w:r w:rsidR="004E6782" w:rsidRPr="00117D9B">
              <w:rPr>
                <w:rFonts w:ascii="Roboto Slab Light" w:hAnsi="Roboto Slab Light" w:cstheme="minorHAnsi"/>
              </w:rPr>
              <w:t xml:space="preserve"> approaches</w:t>
            </w:r>
            <w:r w:rsidRPr="00117D9B">
              <w:rPr>
                <w:rFonts w:ascii="Roboto Slab Light" w:hAnsi="Roboto Slab Light" w:cstheme="minorHAnsi"/>
              </w:rPr>
              <w:t>. For example, i</w:t>
            </w:r>
            <w:r w:rsidRPr="00117D9B">
              <w:rPr>
                <w:rFonts w:ascii="Roboto Slab Light" w:hAnsi="Roboto Slab Light" w:cstheme="minorHAnsi"/>
                <w:color w:val="000000"/>
              </w:rPr>
              <w:t xml:space="preserve">t will be essential to differentiate between mechanical </w:t>
            </w:r>
            <w:r w:rsidRPr="00117D9B">
              <w:rPr>
                <w:rFonts w:ascii="Roboto Slab Light" w:hAnsi="Roboto Slab Light" w:cstheme="minorHAnsi"/>
              </w:rPr>
              <w:t>and so-called chemical (or advanced) recycling in the context of the discussion on circularity and resource efficiency. Chemical recycling is a term that has been used to describe multiple technologies that thermally or chemically destroy plastic at very high heats, such as pyrolysis and gasification, with little resemblance to mechanical recycling and much greater environmental and climate impacts. Negotiators will also need to consider when incineration, waste-to-energy and other end-of-life treatments fall out of the scope of “environmentally sound.”</w:t>
            </w:r>
          </w:p>
          <w:p w14:paraId="26D949DF" w14:textId="7E43991C"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Human </w:t>
            </w:r>
            <w:r w:rsidR="00530B93">
              <w:rPr>
                <w:rFonts w:ascii="Roboto Slab" w:hAnsi="Roboto Slab" w:cstheme="minorHAnsi"/>
                <w:b/>
                <w:bCs/>
              </w:rPr>
              <w:t>h</w:t>
            </w:r>
            <w:r w:rsidRPr="00BA77A4">
              <w:rPr>
                <w:rFonts w:ascii="Roboto Slab" w:hAnsi="Roboto Slab" w:cstheme="minorHAnsi"/>
                <w:b/>
                <w:bCs/>
              </w:rPr>
              <w:t>ealth</w:t>
            </w:r>
            <w:r w:rsidRPr="00117D9B">
              <w:rPr>
                <w:rFonts w:ascii="Roboto Slab Light" w:hAnsi="Roboto Slab Light" w:cstheme="minorHAnsi"/>
              </w:rPr>
              <w:t xml:space="preserve">. Within this discussion should be consideration of the impact of plastics on human health, </w:t>
            </w:r>
            <w:r w:rsidR="004E6782" w:rsidRPr="00117D9B">
              <w:rPr>
                <w:rFonts w:ascii="Roboto Slab Light" w:hAnsi="Roboto Slab Light" w:cstheme="minorHAnsi"/>
              </w:rPr>
              <w:t xml:space="preserve">particularly </w:t>
            </w:r>
            <w:r w:rsidRPr="00117D9B">
              <w:rPr>
                <w:rFonts w:ascii="Roboto Slab Light" w:hAnsi="Roboto Slab Light" w:cstheme="minorHAnsi"/>
              </w:rPr>
              <w:t>as it pertains to a circular economy for plastics.</w:t>
            </w:r>
            <w:r w:rsidRPr="00BA77A4">
              <w:rPr>
                <w:rFonts w:ascii="Roboto Slab" w:hAnsi="Roboto Slab" w:cstheme="minorHAnsi"/>
              </w:rPr>
              <w:t xml:space="preserve"> </w:t>
            </w:r>
          </w:p>
        </w:tc>
      </w:tr>
      <w:tr w:rsidR="00C21B33" w:rsidRPr="00BA77A4" w14:paraId="7C004D8E" w14:textId="77777777" w:rsidTr="00CE7C1E">
        <w:tc>
          <w:tcPr>
            <w:tcW w:w="4855" w:type="dxa"/>
            <w:vAlign w:val="center"/>
          </w:tcPr>
          <w:p w14:paraId="3B5444B7" w14:textId="54057A2A"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national and international cooperative measures to reduce plastic pollution in the marine environment, including existing plastic pollution;</w:t>
            </w:r>
          </w:p>
        </w:tc>
        <w:tc>
          <w:tcPr>
            <w:tcW w:w="9174" w:type="dxa"/>
            <w:vAlign w:val="center"/>
          </w:tcPr>
          <w:p w14:paraId="31A8A8FB" w14:textId="2CA3E418"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Global </w:t>
            </w:r>
            <w:r w:rsidR="00530B93">
              <w:rPr>
                <w:rFonts w:ascii="Roboto Slab" w:hAnsi="Roboto Slab" w:cstheme="minorHAnsi"/>
                <w:b/>
                <w:bCs/>
              </w:rPr>
              <w:t>c</w:t>
            </w:r>
            <w:r w:rsidRPr="00BA77A4">
              <w:rPr>
                <w:rFonts w:ascii="Roboto Slab" w:hAnsi="Roboto Slab" w:cstheme="minorHAnsi"/>
                <w:b/>
                <w:bCs/>
              </w:rPr>
              <w:t>ommons</w:t>
            </w:r>
            <w:r w:rsidRPr="00BA77A4">
              <w:rPr>
                <w:rFonts w:ascii="Roboto Slab" w:hAnsi="Roboto Slab" w:cstheme="minorHAnsi"/>
              </w:rPr>
              <w:t xml:space="preserve">. </w:t>
            </w:r>
            <w:r w:rsidRPr="00117D9B">
              <w:rPr>
                <w:rFonts w:ascii="Roboto Slab Light" w:hAnsi="Roboto Slab Light" w:cstheme="minorHAnsi"/>
              </w:rPr>
              <w:t>Marine plastic pollution is transboundary and increasing at alarming rates, posing an immediate threat to marine life and ecosystems and the communities depending on them. Without undermining scope to address plastic pollution in all environments, OP3(c) directs negotiators to develop a body of work specific to reducing marine plastic pollution.</w:t>
            </w:r>
          </w:p>
          <w:p w14:paraId="76C19865" w14:textId="05F3483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Existing </w:t>
            </w:r>
            <w:r w:rsidR="00530B93" w:rsidRPr="00BA77A4">
              <w:rPr>
                <w:rFonts w:ascii="Roboto Slab" w:hAnsi="Roboto Slab" w:cstheme="minorHAnsi"/>
                <w:b/>
                <w:bCs/>
              </w:rPr>
              <w:t>plastic pollution</w:t>
            </w:r>
            <w:r w:rsidRPr="00BA77A4">
              <w:rPr>
                <w:rFonts w:ascii="Roboto Slab" w:hAnsi="Roboto Slab" w:cstheme="minorHAnsi"/>
              </w:rPr>
              <w:t xml:space="preserve">. </w:t>
            </w:r>
            <w:r w:rsidRPr="00117D9B">
              <w:rPr>
                <w:rFonts w:ascii="Roboto Slab Light" w:hAnsi="Roboto Slab Light" w:cstheme="minorHAnsi"/>
              </w:rPr>
              <w:t xml:space="preserve">Although impossible to reduce all existing plastic pollution, negotiators will need to consider how to reduce </w:t>
            </w:r>
            <w:r w:rsidR="0078776C" w:rsidRPr="00117D9B">
              <w:rPr>
                <w:rFonts w:ascii="Roboto Slab Light" w:hAnsi="Roboto Slab Light" w:cstheme="minorHAnsi"/>
              </w:rPr>
              <w:t>and remediate</w:t>
            </w:r>
            <w:r w:rsidRPr="00117D9B">
              <w:rPr>
                <w:rFonts w:ascii="Roboto Slab Light" w:hAnsi="Roboto Slab Light" w:cstheme="minorHAnsi"/>
              </w:rPr>
              <w:t xml:space="preserve"> existing marine plastic pollution</w:t>
            </w:r>
            <w:r w:rsidR="00FF6ED8" w:rsidRPr="00117D9B">
              <w:rPr>
                <w:rFonts w:ascii="Roboto Slab Light" w:hAnsi="Roboto Slab Light" w:cstheme="minorHAnsi"/>
              </w:rPr>
              <w:t>, for example in instances where it poses a risk to local communities, biodiversity hotspots, fisheries, tourism and navigational safety.</w:t>
            </w:r>
          </w:p>
        </w:tc>
      </w:tr>
      <w:tr w:rsidR="00C21B33" w:rsidRPr="00BA77A4" w14:paraId="1E0DA112" w14:textId="77777777" w:rsidTr="00CE7C1E">
        <w:tc>
          <w:tcPr>
            <w:tcW w:w="4855" w:type="dxa"/>
            <w:vAlign w:val="center"/>
          </w:tcPr>
          <w:p w14:paraId="32AC2BF6" w14:textId="3EE9DDF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develop, implement and update national action plans reflecting country-driven approaches to contribute to the objectives of the instrument;</w:t>
            </w:r>
          </w:p>
        </w:tc>
        <w:tc>
          <w:tcPr>
            <w:tcW w:w="9174" w:type="dxa"/>
            <w:vAlign w:val="center"/>
          </w:tcPr>
          <w:p w14:paraId="74DE457F" w14:textId="391BBFC0" w:rsidR="00C21B33" w:rsidRPr="00117D9B" w:rsidRDefault="00C21B33" w:rsidP="00BA77A4">
            <w:pPr>
              <w:pStyle w:val="ListParagraph"/>
              <w:numPr>
                <w:ilvl w:val="0"/>
                <w:numId w:val="28"/>
              </w:numPr>
              <w:ind w:left="338" w:hanging="270"/>
              <w:rPr>
                <w:rFonts w:ascii="Roboto Slab Light" w:hAnsi="Roboto Slab Light"/>
              </w:rPr>
            </w:pPr>
            <w:r w:rsidRPr="00BA77A4">
              <w:rPr>
                <w:rFonts w:ascii="Roboto Slab" w:hAnsi="Roboto Slab" w:cstheme="minorHAnsi"/>
                <w:b/>
                <w:bCs/>
              </w:rPr>
              <w:t xml:space="preserve">National </w:t>
            </w:r>
            <w:r w:rsidR="00530B93" w:rsidRPr="00BA77A4">
              <w:rPr>
                <w:rFonts w:ascii="Roboto Slab" w:hAnsi="Roboto Slab" w:cstheme="minorHAnsi"/>
                <w:b/>
                <w:bCs/>
              </w:rPr>
              <w:t>action plans</w:t>
            </w:r>
            <w:r w:rsidRPr="00BA77A4">
              <w:rPr>
                <w:rFonts w:ascii="Roboto Slab" w:hAnsi="Roboto Slab" w:cstheme="minorHAnsi"/>
              </w:rPr>
              <w:t xml:space="preserve">. </w:t>
            </w:r>
            <w:r w:rsidR="003C704F" w:rsidRPr="003C704F">
              <w:rPr>
                <w:rFonts w:ascii="Roboto Slab" w:hAnsi="Roboto Slab" w:cstheme="minorHAnsi"/>
              </w:rPr>
              <w:t>At the heart of the global agreement will be country-level plastic pollution reduction plans — or national action plans — setting out the specific policies and measures taken or to be taken to comply with the settled international obligations and other related commitments.</w:t>
            </w:r>
            <w:r w:rsidR="003C704F">
              <w:rPr>
                <w:rFonts w:ascii="Roboto Slab" w:hAnsi="Roboto Slab" w:cstheme="minorHAnsi"/>
              </w:rPr>
              <w:t xml:space="preserve"> </w:t>
            </w:r>
            <w:r w:rsidRPr="00117D9B">
              <w:rPr>
                <w:rFonts w:ascii="Roboto Slab Light" w:hAnsi="Roboto Slab Light" w:cstheme="minorHAnsi"/>
              </w:rPr>
              <w:t xml:space="preserve">The process for developing </w:t>
            </w:r>
            <w:r w:rsidR="00293AB2">
              <w:rPr>
                <w:rFonts w:ascii="Roboto Slab Light" w:hAnsi="Roboto Slab Light" w:cstheme="minorHAnsi"/>
              </w:rPr>
              <w:t>national action</w:t>
            </w:r>
            <w:r w:rsidRPr="00117D9B">
              <w:rPr>
                <w:rFonts w:ascii="Roboto Slab Light" w:hAnsi="Roboto Slab Light" w:cstheme="minorHAnsi"/>
              </w:rPr>
              <w:t xml:space="preserve"> plans can be broken down into three main phases: (i) preparatory activities, such as data-gathering to establish inventories, sources and pathways of plastic and plastic pollution; (ii) needs assessment and intervention opportunities, particularly as it relates to promoting a circular economy and preventing leakage; and (iii) policy development and implementation, for example market restrictions, separate collection and recycling, infrastructure improvements, measures promoting secondary markets and sustainable financing mechanisms.</w:t>
            </w:r>
          </w:p>
          <w:p w14:paraId="0E1CFCB8" w14:textId="77777777" w:rsidR="00C21B33" w:rsidRPr="00117D9B" w:rsidRDefault="00C21B33" w:rsidP="00BA77A4">
            <w:pPr>
              <w:pStyle w:val="ListParagraph"/>
              <w:numPr>
                <w:ilvl w:val="0"/>
                <w:numId w:val="28"/>
              </w:numPr>
              <w:ind w:left="338" w:hanging="270"/>
              <w:rPr>
                <w:rFonts w:ascii="Roboto Slab Light" w:hAnsi="Roboto Slab Light"/>
              </w:rPr>
            </w:pPr>
            <w:r w:rsidRPr="00BA77A4">
              <w:rPr>
                <w:rFonts w:ascii="Roboto Slab" w:hAnsi="Roboto Slab"/>
                <w:b/>
                <w:bCs/>
              </w:rPr>
              <w:t>Procedure</w:t>
            </w:r>
            <w:r w:rsidRPr="00BA77A4">
              <w:rPr>
                <w:rFonts w:ascii="Roboto Slab" w:hAnsi="Roboto Slab"/>
              </w:rPr>
              <w:t xml:space="preserve">. </w:t>
            </w:r>
            <w:r w:rsidRPr="00117D9B">
              <w:rPr>
                <w:rFonts w:ascii="Roboto Slab Light" w:hAnsi="Roboto Slab Light"/>
              </w:rPr>
              <w:t>In this paragraph, negotiators are tasked with setting out the procedural requirement to develop, implement and update nation action plans, not unlike the procedural requirement in the Paris Agreement.</w:t>
            </w:r>
          </w:p>
          <w:p w14:paraId="532A6FBE" w14:textId="2B3E1678" w:rsidR="00C21B33" w:rsidRPr="00BA77A4" w:rsidRDefault="00C21B33" w:rsidP="00BA77A4">
            <w:pPr>
              <w:pStyle w:val="ListParagraph"/>
              <w:numPr>
                <w:ilvl w:val="0"/>
                <w:numId w:val="28"/>
              </w:numPr>
              <w:ind w:left="338" w:hanging="270"/>
              <w:rPr>
                <w:rFonts w:ascii="Roboto Slab" w:hAnsi="Roboto Slab"/>
              </w:rPr>
            </w:pPr>
            <w:r w:rsidRPr="00BA77A4">
              <w:rPr>
                <w:rFonts w:ascii="Roboto Slab" w:hAnsi="Roboto Slab"/>
                <w:b/>
                <w:bCs/>
              </w:rPr>
              <w:t xml:space="preserve">Develop and </w:t>
            </w:r>
            <w:r w:rsidR="00BC69AE">
              <w:rPr>
                <w:rFonts w:ascii="Roboto Slab" w:hAnsi="Roboto Slab"/>
                <w:b/>
                <w:bCs/>
              </w:rPr>
              <w:t>u</w:t>
            </w:r>
            <w:r w:rsidRPr="00BA77A4">
              <w:rPr>
                <w:rFonts w:ascii="Roboto Slab" w:hAnsi="Roboto Slab"/>
                <w:b/>
                <w:bCs/>
              </w:rPr>
              <w:t>pdate</w:t>
            </w:r>
            <w:r w:rsidRPr="00BA77A4">
              <w:rPr>
                <w:rFonts w:ascii="Roboto Slab" w:hAnsi="Roboto Slab"/>
              </w:rPr>
              <w:t xml:space="preserve">. </w:t>
            </w:r>
            <w:r w:rsidRPr="00117D9B">
              <w:rPr>
                <w:rFonts w:ascii="Roboto Slab Light" w:hAnsi="Roboto Slab Light"/>
              </w:rPr>
              <w:t xml:space="preserve">Initial national action plans should be submitted by a </w:t>
            </w:r>
            <w:r w:rsidR="001B5402" w:rsidRPr="00117D9B">
              <w:rPr>
                <w:rFonts w:ascii="Roboto Slab Light" w:hAnsi="Roboto Slab Light"/>
              </w:rPr>
              <w:t>certain date</w:t>
            </w:r>
            <w:r w:rsidRPr="00117D9B">
              <w:rPr>
                <w:rFonts w:ascii="Roboto Slab Light" w:hAnsi="Roboto Slab Light"/>
              </w:rPr>
              <w:t xml:space="preserve">, and should be </w:t>
            </w:r>
            <w:r w:rsidRPr="00117D9B">
              <w:rPr>
                <w:rFonts w:ascii="Roboto Slab Light" w:hAnsi="Roboto Slab Light" w:cstheme="minorHAnsi"/>
              </w:rPr>
              <w:t>periodically reviewed and update</w:t>
            </w:r>
            <w:r w:rsidR="005577A1">
              <w:rPr>
                <w:rFonts w:ascii="Roboto Slab Light" w:hAnsi="Roboto Slab Light" w:cstheme="minorHAnsi"/>
              </w:rPr>
              <w:t>d</w:t>
            </w:r>
            <w:r w:rsidRPr="00117D9B">
              <w:rPr>
                <w:rFonts w:ascii="Roboto Slab Light" w:hAnsi="Roboto Slab Light" w:cstheme="minorHAnsi"/>
              </w:rPr>
              <w:t xml:space="preserve"> according to a set timeframe, such as every three or five years.</w:t>
            </w:r>
          </w:p>
        </w:tc>
      </w:tr>
      <w:tr w:rsidR="00C21B33" w:rsidRPr="00BA77A4" w14:paraId="611ECB82" w14:textId="77777777" w:rsidTr="00CE7C1E">
        <w:tc>
          <w:tcPr>
            <w:tcW w:w="4855" w:type="dxa"/>
            <w:vAlign w:val="center"/>
          </w:tcPr>
          <w:p w14:paraId="0BE8E93D" w14:textId="4FADB1CD"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national action plans to work towards the prevention, reduction and elimination of plastic pollution and to support regional and international cooperation;</w:t>
            </w:r>
          </w:p>
        </w:tc>
        <w:tc>
          <w:tcPr>
            <w:tcW w:w="9174" w:type="dxa"/>
            <w:vAlign w:val="center"/>
          </w:tcPr>
          <w:p w14:paraId="25491575" w14:textId="04ADAE2E"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Substance</w:t>
            </w:r>
            <w:r w:rsidRPr="00BA77A4">
              <w:rPr>
                <w:rFonts w:ascii="Roboto Slab" w:hAnsi="Roboto Slab" w:cstheme="minorHAnsi"/>
              </w:rPr>
              <w:t xml:space="preserve">. </w:t>
            </w:r>
            <w:r w:rsidRPr="00117D9B">
              <w:rPr>
                <w:rFonts w:ascii="Roboto Slab Light" w:hAnsi="Roboto Slab Light" w:cstheme="minorHAnsi"/>
              </w:rPr>
              <w:t>In this paragraph, negotiators are tasked with addressing the content of the national action plans (towards prevention, reduction and elimination), which should entail a combination of mandatory (e.g. minimum criteria) and voluntary approaches (e.g. flexibility on policy approaches).</w:t>
            </w:r>
          </w:p>
          <w:p w14:paraId="1787592C" w14:textId="4F5A670E" w:rsidR="00C21B33" w:rsidRPr="007031B0"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Regional and </w:t>
            </w:r>
            <w:r w:rsidR="00BC69AE" w:rsidRPr="00BA77A4">
              <w:rPr>
                <w:rFonts w:ascii="Roboto Slab" w:hAnsi="Roboto Slab" w:cstheme="minorHAnsi"/>
                <w:b/>
                <w:bCs/>
              </w:rPr>
              <w:t>international cooperation</w:t>
            </w:r>
            <w:r w:rsidRPr="00BA77A4">
              <w:rPr>
                <w:rFonts w:ascii="Roboto Slab" w:hAnsi="Roboto Slab" w:cstheme="minorHAnsi"/>
              </w:rPr>
              <w:t xml:space="preserve">. </w:t>
            </w:r>
            <w:r w:rsidRPr="007031B0">
              <w:rPr>
                <w:rFonts w:ascii="Roboto Slab Light" w:hAnsi="Roboto Slab Light" w:cstheme="minorHAnsi"/>
              </w:rPr>
              <w:t>National efforts to reduce plastic pollution require regional cooperation as plastic products cross porous borders as well as international cooperation on topics such as virgin plastic production and consumption, product design and plastic waste exports.</w:t>
            </w:r>
          </w:p>
          <w:p w14:paraId="541913F0" w14:textId="0FA97B14"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Implementing and </w:t>
            </w:r>
            <w:r w:rsidR="00BC69AE" w:rsidRPr="00BA77A4">
              <w:rPr>
                <w:rFonts w:ascii="Roboto Slab" w:hAnsi="Roboto Slab" w:cstheme="minorHAnsi"/>
                <w:b/>
                <w:bCs/>
              </w:rPr>
              <w:t>bilateral agencies</w:t>
            </w:r>
            <w:r w:rsidRPr="00BA77A4">
              <w:rPr>
                <w:rFonts w:ascii="Roboto Slab" w:hAnsi="Roboto Slab" w:cstheme="minorHAnsi"/>
              </w:rPr>
              <w:t>.</w:t>
            </w:r>
            <w:r w:rsidR="003222BD" w:rsidRPr="00BA77A4">
              <w:rPr>
                <w:rFonts w:ascii="Roboto Slab" w:hAnsi="Roboto Slab" w:cstheme="minorHAnsi"/>
              </w:rPr>
              <w:t xml:space="preserve"> </w:t>
            </w:r>
            <w:r w:rsidR="003222BD" w:rsidRPr="007031B0">
              <w:rPr>
                <w:rFonts w:ascii="Roboto Slab Light" w:hAnsi="Roboto Slab Light" w:cstheme="minorHAnsi"/>
              </w:rPr>
              <w:t xml:space="preserve">The role of implementing and bilateral agencies </w:t>
            </w:r>
            <w:r w:rsidR="005F0356" w:rsidRPr="007031B0">
              <w:rPr>
                <w:rFonts w:ascii="Roboto Slab Light" w:hAnsi="Roboto Slab Light" w:cstheme="minorHAnsi"/>
              </w:rPr>
              <w:t xml:space="preserve">and </w:t>
            </w:r>
            <w:r w:rsidR="003222BD" w:rsidRPr="007031B0">
              <w:rPr>
                <w:rFonts w:ascii="Roboto Slab Light" w:hAnsi="Roboto Slab Light" w:cstheme="minorHAnsi"/>
              </w:rPr>
              <w:t xml:space="preserve">in assisting with national action plans </w:t>
            </w:r>
            <w:r w:rsidR="005F0356" w:rsidRPr="007031B0">
              <w:rPr>
                <w:rFonts w:ascii="Roboto Slab Light" w:hAnsi="Roboto Slab Light" w:cstheme="minorHAnsi"/>
              </w:rPr>
              <w:t xml:space="preserve">and the development of regional networks </w:t>
            </w:r>
            <w:r w:rsidR="00E460FB" w:rsidRPr="007031B0">
              <w:rPr>
                <w:rFonts w:ascii="Roboto Slab Light" w:hAnsi="Roboto Slab Light" w:cstheme="minorHAnsi"/>
              </w:rPr>
              <w:t xml:space="preserve">like </w:t>
            </w:r>
            <w:r w:rsidR="005F0356" w:rsidRPr="007031B0">
              <w:rPr>
                <w:rFonts w:ascii="Roboto Slab Light" w:hAnsi="Roboto Slab Light" w:cstheme="minorHAnsi"/>
              </w:rPr>
              <w:t xml:space="preserve">those </w:t>
            </w:r>
            <w:r w:rsidR="00E460FB" w:rsidRPr="007031B0">
              <w:rPr>
                <w:rFonts w:ascii="Roboto Slab Light" w:hAnsi="Roboto Slab Light" w:cstheme="minorHAnsi"/>
              </w:rPr>
              <w:t xml:space="preserve">for ozone under the Montreal Protocol </w:t>
            </w:r>
            <w:r w:rsidR="003222BD" w:rsidRPr="007031B0">
              <w:rPr>
                <w:rFonts w:ascii="Roboto Slab Light" w:hAnsi="Roboto Slab Light" w:cstheme="minorHAnsi"/>
              </w:rPr>
              <w:t xml:space="preserve">should be </w:t>
            </w:r>
            <w:r w:rsidR="00E460FB" w:rsidRPr="007031B0">
              <w:rPr>
                <w:rFonts w:ascii="Roboto Slab Light" w:hAnsi="Roboto Slab Light" w:cstheme="minorHAnsi"/>
              </w:rPr>
              <w:t>part of the consideration here</w:t>
            </w:r>
            <w:r w:rsidR="003222BD" w:rsidRPr="007031B0">
              <w:rPr>
                <w:rFonts w:ascii="Roboto Slab Light" w:hAnsi="Roboto Slab Light" w:cstheme="minorHAnsi"/>
              </w:rPr>
              <w:t>.</w:t>
            </w:r>
          </w:p>
        </w:tc>
      </w:tr>
      <w:tr w:rsidR="00C21B33" w:rsidRPr="00BA77A4" w14:paraId="26CFC81E" w14:textId="77777777" w:rsidTr="00CE7C1E">
        <w:tc>
          <w:tcPr>
            <w:tcW w:w="4855" w:type="dxa"/>
            <w:shd w:val="clear" w:color="auto" w:fill="auto"/>
            <w:vAlign w:val="center"/>
          </w:tcPr>
          <w:p w14:paraId="7572200D" w14:textId="02936D29"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specify national reporting, as appropriate;</w:t>
            </w:r>
          </w:p>
        </w:tc>
        <w:tc>
          <w:tcPr>
            <w:tcW w:w="9174" w:type="dxa"/>
            <w:shd w:val="clear" w:color="auto" w:fill="auto"/>
            <w:vAlign w:val="center"/>
          </w:tcPr>
          <w:p w14:paraId="00D193A4" w14:textId="771DB13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Relationship to </w:t>
            </w:r>
            <w:r w:rsidR="00BC69AE" w:rsidRPr="00BA77A4">
              <w:rPr>
                <w:rFonts w:ascii="Roboto Slab" w:hAnsi="Roboto Slab" w:cstheme="minorHAnsi"/>
                <w:b/>
                <w:bCs/>
              </w:rPr>
              <w:t>scope and objectives</w:t>
            </w:r>
            <w:r w:rsidRPr="00BA77A4">
              <w:rPr>
                <w:rFonts w:ascii="Roboto Slab" w:hAnsi="Roboto Slab" w:cstheme="minorHAnsi"/>
              </w:rPr>
              <w:t xml:space="preserve">. </w:t>
            </w:r>
            <w:r w:rsidRPr="007031B0">
              <w:rPr>
                <w:rFonts w:ascii="Roboto Slab Light" w:hAnsi="Roboto Slab Light" w:cstheme="minorHAnsi"/>
              </w:rPr>
              <w:t xml:space="preserve">National reporting must be designed to match the scope and objectives of the agreement. For example, it is not possible to promote “sustainable” production and consumption of plastics without statistical data on “actual” production and consumption of plastics. Other categories of statistical data will be needed as well, including on </w:t>
            </w:r>
            <w:r w:rsidR="005A110B" w:rsidRPr="007031B0">
              <w:rPr>
                <w:rFonts w:ascii="Roboto Slab Light" w:hAnsi="Roboto Slab Light" w:cstheme="minorHAnsi"/>
              </w:rPr>
              <w:t xml:space="preserve">product design and use and </w:t>
            </w:r>
            <w:r w:rsidRPr="007031B0">
              <w:rPr>
                <w:rFonts w:ascii="Roboto Slab Light" w:hAnsi="Roboto Slab Light" w:cstheme="minorHAnsi"/>
              </w:rPr>
              <w:t>waste management.</w:t>
            </w:r>
          </w:p>
          <w:p w14:paraId="0FC5EF75" w14:textId="737317AA"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BC69AE">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7031B0">
              <w:rPr>
                <w:rFonts w:ascii="Roboto Slab Light" w:hAnsi="Roboto Slab Light" w:cstheme="minorHAnsi"/>
              </w:rPr>
              <w:t>EIA published a briefing note on reporting (</w:t>
            </w:r>
            <w:r w:rsidR="00CE37A2" w:rsidRPr="007031B0">
              <w:rPr>
                <w:rFonts w:ascii="Roboto Slab Light" w:hAnsi="Roboto Slab Light" w:cstheme="minorHAnsi"/>
              </w:rPr>
              <w:t xml:space="preserve">available </w:t>
            </w:r>
            <w:hyperlink r:id="rId12" w:history="1">
              <w:r w:rsidRPr="007031B0">
                <w:rPr>
                  <w:rStyle w:val="Hyperlink"/>
                  <w:rFonts w:ascii="Roboto Slab Light" w:hAnsi="Roboto Slab Light" w:cstheme="minorHAnsi"/>
                </w:rPr>
                <w:t>here</w:t>
              </w:r>
            </w:hyperlink>
            <w:r w:rsidRPr="007031B0">
              <w:rPr>
                <w:rFonts w:ascii="Roboto Slab Light" w:hAnsi="Roboto Slab Light" w:cstheme="minorHAnsi"/>
              </w:rPr>
              <w:t>).</w:t>
            </w:r>
          </w:p>
          <w:p w14:paraId="6B9C85F9" w14:textId="76AA4CA3"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Harmonisation</w:t>
            </w:r>
            <w:r w:rsidRPr="00BA77A4">
              <w:rPr>
                <w:rFonts w:ascii="Roboto Slab" w:hAnsi="Roboto Slab" w:cstheme="minorHAnsi"/>
              </w:rPr>
              <w:t xml:space="preserve">. </w:t>
            </w:r>
            <w:r w:rsidRPr="00B85E6B">
              <w:rPr>
                <w:rFonts w:ascii="Roboto Slab Light" w:hAnsi="Roboto Slab Light" w:cstheme="minorHAnsi"/>
              </w:rPr>
              <w:t>National reporting will require harmonisation, including on definitions formats, content and methodologies, to ensure comparability and usefulness of data.</w:t>
            </w:r>
          </w:p>
          <w:p w14:paraId="73EE94EE" w14:textId="3B9607EA"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BC69AE" w:rsidRPr="00BA77A4">
              <w:rPr>
                <w:rFonts w:ascii="Roboto Slab" w:hAnsi="Roboto Slab" w:cstheme="minorHAnsi"/>
                <w:b/>
                <w:bCs/>
              </w:rPr>
              <w:t>environmental monitoring</w:t>
            </w:r>
            <w:r w:rsidRPr="00BA77A4">
              <w:rPr>
                <w:rFonts w:ascii="Roboto Slab" w:hAnsi="Roboto Slab" w:cstheme="minorHAnsi"/>
              </w:rPr>
              <w:t xml:space="preserve">. </w:t>
            </w:r>
            <w:r w:rsidRPr="00B85E6B">
              <w:rPr>
                <w:rFonts w:ascii="Roboto Slab Light" w:hAnsi="Roboto Slab Light" w:cstheme="minorHAnsi"/>
              </w:rPr>
              <w:t>Measuring progress towards eliminating plastic pollution and promoting a circular economy for plastics will require a combination of national reporting (bottom-up) and environmental monitoring (top-down).</w:t>
            </w:r>
          </w:p>
          <w:p w14:paraId="0501E0D8" w14:textId="77777777" w:rsidR="001276C1"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85E6B">
              <w:rPr>
                <w:rFonts w:ascii="Roboto Slab Light" w:hAnsi="Roboto Slab Light" w:cstheme="minorHAnsi"/>
              </w:rPr>
              <w:t>. National reporting should be annual.</w:t>
            </w:r>
          </w:p>
          <w:p w14:paraId="7EE809E0" w14:textId="6440CA67" w:rsidR="001276C1" w:rsidRPr="00BA77A4" w:rsidRDefault="001276C1"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Financial </w:t>
            </w:r>
            <w:r w:rsidR="00BC69AE" w:rsidRPr="00BA77A4">
              <w:rPr>
                <w:rFonts w:ascii="Roboto Slab" w:hAnsi="Roboto Slab" w:cstheme="minorHAnsi"/>
                <w:b/>
                <w:bCs/>
              </w:rPr>
              <w:t>assistance, capacity-building and training</w:t>
            </w:r>
            <w:r w:rsidRPr="00BA77A4">
              <w:rPr>
                <w:rFonts w:ascii="Roboto Slab" w:hAnsi="Roboto Slab" w:cstheme="minorHAnsi"/>
              </w:rPr>
              <w:t xml:space="preserve">. </w:t>
            </w:r>
            <w:r w:rsidRPr="00B85E6B">
              <w:rPr>
                <w:rFonts w:ascii="Roboto Slab Light" w:hAnsi="Roboto Slab Light"/>
              </w:rPr>
              <w:t>Developing well-functioning and reliable national reporting systems will require early investment and support to institutionali</w:t>
            </w:r>
            <w:r w:rsidR="005C7648" w:rsidRPr="00B85E6B">
              <w:rPr>
                <w:rFonts w:ascii="Roboto Slab Light" w:hAnsi="Roboto Slab Light"/>
              </w:rPr>
              <w:t>s</w:t>
            </w:r>
            <w:r w:rsidRPr="00B85E6B">
              <w:rPr>
                <w:rFonts w:ascii="Roboto Slab Light" w:hAnsi="Roboto Slab Light"/>
              </w:rPr>
              <w:t>e reporting into the industrial and bureaucratic landscape and make it regular and systematic while ensuring its utility as a performance and planning tool. In addition to financial assistance to developing countries</w:t>
            </w:r>
            <w:r w:rsidR="00EB021B">
              <w:rPr>
                <w:rFonts w:ascii="Roboto Slab Light" w:hAnsi="Roboto Slab Light"/>
              </w:rPr>
              <w:t xml:space="preserve"> and countries with economics in transition</w:t>
            </w:r>
            <w:r w:rsidRPr="00B85E6B">
              <w:rPr>
                <w:rFonts w:ascii="Roboto Slab Light" w:hAnsi="Roboto Slab Light"/>
              </w:rPr>
              <w:t>, implementing and bilateral agencies should be tasked with providing capacity-building and training on national reporting and data-gathering.</w:t>
            </w:r>
            <w:r w:rsidRPr="00BA77A4">
              <w:rPr>
                <w:rFonts w:ascii="Roboto Slab" w:hAnsi="Roboto Slab" w:cstheme="minorHAnsi"/>
              </w:rPr>
              <w:t xml:space="preserve">  </w:t>
            </w:r>
          </w:p>
        </w:tc>
      </w:tr>
      <w:tr w:rsidR="00C21B33" w:rsidRPr="00BA77A4" w14:paraId="732E4BB6" w14:textId="77777777" w:rsidTr="00CE7C1E">
        <w:tc>
          <w:tcPr>
            <w:tcW w:w="4855" w:type="dxa"/>
            <w:vAlign w:val="center"/>
          </w:tcPr>
          <w:p w14:paraId="0C3CF68D" w14:textId="13C74A6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periodically assess the progress of implementation of the instrument;</w:t>
            </w:r>
          </w:p>
        </w:tc>
        <w:tc>
          <w:tcPr>
            <w:tcW w:w="9174" w:type="dxa"/>
            <w:vAlign w:val="center"/>
          </w:tcPr>
          <w:p w14:paraId="5B32E3D5" w14:textId="53C4FA30"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Assessment of </w:t>
            </w:r>
            <w:r w:rsidR="00BC69AE">
              <w:rPr>
                <w:rFonts w:ascii="Roboto Slab" w:hAnsi="Roboto Slab" w:cstheme="minorHAnsi"/>
                <w:b/>
                <w:bCs/>
              </w:rPr>
              <w:t>i</w:t>
            </w:r>
            <w:r w:rsidRPr="00BA77A4">
              <w:rPr>
                <w:rFonts w:ascii="Roboto Slab" w:hAnsi="Roboto Slab" w:cstheme="minorHAnsi"/>
                <w:b/>
                <w:bCs/>
              </w:rPr>
              <w:t>mplementation</w:t>
            </w:r>
            <w:r w:rsidRPr="00BA77A4">
              <w:rPr>
                <w:rFonts w:ascii="Roboto Slab" w:hAnsi="Roboto Slab" w:cstheme="minorHAnsi"/>
              </w:rPr>
              <w:t xml:space="preserve">. </w:t>
            </w:r>
            <w:r w:rsidRPr="00B85E6B">
              <w:rPr>
                <w:rFonts w:ascii="Roboto Slab Light" w:hAnsi="Roboto Slab Light" w:cstheme="minorHAnsi"/>
              </w:rPr>
              <w:t>Negotiators must develop provisions to assess periodically the implementation of the existing measures in the instrument, both at the country level and convention level. This is distinct from assessing periodically whether the existing measures in the instrument are effective to achieve the objectives of the instrument in OP3(h).</w:t>
            </w:r>
          </w:p>
          <w:p w14:paraId="755D6AA3" w14:textId="18EAA5FD"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Country-</w:t>
            </w:r>
            <w:r w:rsidR="003F02B7" w:rsidRPr="00BA77A4">
              <w:rPr>
                <w:rFonts w:ascii="Roboto Slab" w:hAnsi="Roboto Slab" w:cstheme="minorHAnsi"/>
                <w:b/>
                <w:bCs/>
              </w:rPr>
              <w:t>level implementation</w:t>
            </w:r>
            <w:r w:rsidRPr="00BA77A4">
              <w:rPr>
                <w:rFonts w:ascii="Roboto Slab" w:hAnsi="Roboto Slab" w:cstheme="minorHAnsi"/>
              </w:rPr>
              <w:t xml:space="preserve">. </w:t>
            </w:r>
            <w:r w:rsidRPr="00B85E6B">
              <w:rPr>
                <w:rFonts w:ascii="Roboto Slab Light" w:hAnsi="Roboto Slab Light" w:cstheme="minorHAnsi"/>
              </w:rPr>
              <w:t>This should include an assessment of the progress of implementation by countries. For example in OP3(d) on developing, implementing and updating national action plans and OP(f) on national reporting, which in turn relates to promoting compliance in OP(p).</w:t>
            </w:r>
          </w:p>
          <w:p w14:paraId="23E06924" w14:textId="5415327B"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A77A4">
              <w:rPr>
                <w:rFonts w:ascii="Roboto Slab" w:hAnsi="Roboto Slab" w:cstheme="minorHAnsi"/>
              </w:rPr>
              <w:t xml:space="preserve">. </w:t>
            </w:r>
            <w:r w:rsidRPr="00B85E6B">
              <w:rPr>
                <w:rFonts w:ascii="Roboto Slab Light" w:hAnsi="Roboto Slab Light" w:cstheme="minorHAnsi"/>
              </w:rPr>
              <w:t>This assessment should be regular, such as annually based on national reporting from the previous year.</w:t>
            </w:r>
            <w:r w:rsidRPr="00BA77A4">
              <w:rPr>
                <w:rFonts w:ascii="Roboto Slab" w:hAnsi="Roboto Slab" w:cstheme="minorHAnsi"/>
              </w:rPr>
              <w:t xml:space="preserve"> </w:t>
            </w:r>
          </w:p>
        </w:tc>
      </w:tr>
      <w:tr w:rsidR="00C21B33" w:rsidRPr="00BA77A4" w14:paraId="5F9E1C42" w14:textId="77777777" w:rsidTr="00CE7C1E">
        <w:tc>
          <w:tcPr>
            <w:tcW w:w="4855" w:type="dxa"/>
            <w:vAlign w:val="center"/>
          </w:tcPr>
          <w:p w14:paraId="521B89D0" w14:textId="0CF31863"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periodically assess the effectiveness of the instrument in achieving its objectives;</w:t>
            </w:r>
          </w:p>
        </w:tc>
        <w:tc>
          <w:tcPr>
            <w:tcW w:w="9174" w:type="dxa"/>
            <w:vAlign w:val="center"/>
          </w:tcPr>
          <w:p w14:paraId="01A0F87C" w14:textId="2564D992"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Assessment of </w:t>
            </w:r>
            <w:r w:rsidR="003F02B7">
              <w:rPr>
                <w:rFonts w:ascii="Roboto Slab" w:hAnsi="Roboto Slab" w:cstheme="minorHAnsi"/>
                <w:b/>
                <w:bCs/>
              </w:rPr>
              <w:t>e</w:t>
            </w:r>
            <w:r w:rsidRPr="00BA77A4">
              <w:rPr>
                <w:rFonts w:ascii="Roboto Slab" w:hAnsi="Roboto Slab" w:cstheme="minorHAnsi"/>
                <w:b/>
                <w:bCs/>
              </w:rPr>
              <w:t>ffectiveness</w:t>
            </w:r>
            <w:r w:rsidRPr="00BA77A4">
              <w:rPr>
                <w:rFonts w:ascii="Roboto Slab" w:hAnsi="Roboto Slab" w:cstheme="minorHAnsi"/>
              </w:rPr>
              <w:t xml:space="preserve">. </w:t>
            </w:r>
            <w:r w:rsidRPr="00B85E6B">
              <w:rPr>
                <w:rFonts w:ascii="Roboto Slab Light" w:hAnsi="Roboto Slab Light" w:cstheme="minorHAnsi"/>
              </w:rPr>
              <w:t>Negotiators must develop provisions to assess periodically whether the existing measures in the instrument are effective to achieve the objectives of the instrument and determine whether additional measures are needed. This is distinct from assessing periodically the implementation of the existing measures in the instrument in OP3(g).</w:t>
            </w:r>
          </w:p>
          <w:p w14:paraId="004835F6" w14:textId="5527A3C8"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Environmental </w:t>
            </w:r>
            <w:r w:rsidR="003F02B7">
              <w:rPr>
                <w:rFonts w:ascii="Roboto Slab" w:hAnsi="Roboto Slab" w:cstheme="minorHAnsi"/>
                <w:b/>
                <w:bCs/>
              </w:rPr>
              <w:t>m</w:t>
            </w:r>
            <w:r w:rsidRPr="00BA77A4">
              <w:rPr>
                <w:rFonts w:ascii="Roboto Slab" w:hAnsi="Roboto Slab" w:cstheme="minorHAnsi"/>
                <w:b/>
                <w:bCs/>
              </w:rPr>
              <w:t>onitoring</w:t>
            </w:r>
            <w:r w:rsidRPr="00BA77A4">
              <w:rPr>
                <w:rFonts w:ascii="Roboto Slab" w:hAnsi="Roboto Slab" w:cstheme="minorHAnsi"/>
              </w:rPr>
              <w:t xml:space="preserve">. </w:t>
            </w:r>
            <w:r w:rsidRPr="00B85E6B">
              <w:rPr>
                <w:rFonts w:ascii="Roboto Slab Light" w:hAnsi="Roboto Slab Light" w:cstheme="minorHAnsi"/>
              </w:rPr>
              <w:t>Negotiators will need to design a global monitoring framework against which effectiveness of the instrument in achieving its objectives can be determined. Depending on the final expression of the objectives of the instrument, this will likely require monitoring plastic pollution in the biosphere (marine, freshwater, terrestrial and atmospheric) and in bioindicator species as well as exposure risks and thresholds.</w:t>
            </w:r>
          </w:p>
          <w:p w14:paraId="25D91D8B" w14:textId="11F3F77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3F02B7">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B85E6B">
              <w:rPr>
                <w:rFonts w:ascii="Roboto Slab Light" w:hAnsi="Roboto Slab Light" w:cstheme="minorHAnsi"/>
              </w:rPr>
              <w:t>EIA published a briefing note on monitoring (</w:t>
            </w:r>
            <w:r w:rsidR="00CE37A2" w:rsidRPr="00B85E6B">
              <w:rPr>
                <w:rFonts w:ascii="Roboto Slab Light" w:hAnsi="Roboto Slab Light" w:cstheme="minorHAnsi"/>
              </w:rPr>
              <w:t xml:space="preserve">available </w:t>
            </w:r>
            <w:hyperlink r:id="rId13" w:history="1">
              <w:r w:rsidRPr="00B85E6B">
                <w:rPr>
                  <w:rStyle w:val="Hyperlink"/>
                  <w:rFonts w:ascii="Roboto Slab Light" w:hAnsi="Roboto Slab Light" w:cstheme="minorHAnsi"/>
                </w:rPr>
                <w:t>here</w:t>
              </w:r>
            </w:hyperlink>
            <w:r w:rsidRPr="00B85E6B">
              <w:rPr>
                <w:rFonts w:ascii="Roboto Slab Light" w:hAnsi="Roboto Slab Light" w:cstheme="minorHAnsi"/>
              </w:rPr>
              <w:t>).</w:t>
            </w:r>
          </w:p>
          <w:p w14:paraId="154F1865" w14:textId="73AA9192" w:rsidR="00C21B33" w:rsidRPr="00650EFC"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Harmonisation</w:t>
            </w:r>
            <w:r w:rsidRPr="00BA77A4">
              <w:rPr>
                <w:rFonts w:ascii="Roboto Slab" w:hAnsi="Roboto Slab" w:cstheme="minorHAnsi"/>
              </w:rPr>
              <w:t xml:space="preserve">. </w:t>
            </w:r>
            <w:r w:rsidRPr="00650EFC">
              <w:rPr>
                <w:rFonts w:ascii="Roboto Slab Light" w:hAnsi="Roboto Slab Light" w:cstheme="minorHAnsi"/>
              </w:rPr>
              <w:t>Environmental monitoring will require harmonisation, including on definitions, formats, content and methodologies, to ensure comparability and usefulness of data.</w:t>
            </w:r>
          </w:p>
          <w:p w14:paraId="3D839D41" w14:textId="59155E82" w:rsidR="00C21B33" w:rsidRPr="00650EFC"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3F02B7" w:rsidRPr="00BA77A4">
              <w:rPr>
                <w:rFonts w:ascii="Roboto Slab" w:hAnsi="Roboto Slab" w:cstheme="minorHAnsi"/>
                <w:b/>
                <w:bCs/>
              </w:rPr>
              <w:t>national reporting</w:t>
            </w:r>
            <w:r w:rsidRPr="00BA77A4">
              <w:rPr>
                <w:rFonts w:ascii="Roboto Slab" w:hAnsi="Roboto Slab" w:cstheme="minorHAnsi"/>
              </w:rPr>
              <w:t xml:space="preserve">. </w:t>
            </w:r>
            <w:r w:rsidRPr="00650EFC">
              <w:rPr>
                <w:rFonts w:ascii="Roboto Slab Light" w:hAnsi="Roboto Slab Light" w:cstheme="minorHAnsi"/>
              </w:rPr>
              <w:t>Measuring progress towards eliminating plastic pollution and promoting a circular economy for plastics requires a combination of environmental monitoring (top-down) and national reporting (bottom-up).</w:t>
            </w:r>
          </w:p>
          <w:p w14:paraId="098F7592" w14:textId="2C263903"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A77A4">
              <w:rPr>
                <w:rFonts w:ascii="Roboto Slab" w:hAnsi="Roboto Slab" w:cstheme="minorHAnsi"/>
              </w:rPr>
              <w:t xml:space="preserve">. </w:t>
            </w:r>
            <w:r w:rsidRPr="00650EFC">
              <w:rPr>
                <w:rFonts w:ascii="Roboto Slab Light" w:hAnsi="Roboto Slab Light" w:cstheme="minorHAnsi"/>
              </w:rPr>
              <w:t>This assessment should be regular, such as every three to five years.</w:t>
            </w:r>
          </w:p>
        </w:tc>
      </w:tr>
      <w:tr w:rsidR="00C21B33" w:rsidRPr="00BA77A4" w14:paraId="7217B2AC" w14:textId="77777777" w:rsidTr="00CE7C1E">
        <w:tc>
          <w:tcPr>
            <w:tcW w:w="4855" w:type="dxa"/>
            <w:vAlign w:val="center"/>
          </w:tcPr>
          <w:p w14:paraId="4FAEEEFC" w14:textId="5A1AB2C5"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provide scientific and socio-economic assessments related to plastic pollution;</w:t>
            </w:r>
          </w:p>
        </w:tc>
        <w:tc>
          <w:tcPr>
            <w:tcW w:w="9174" w:type="dxa"/>
            <w:vAlign w:val="center"/>
          </w:tcPr>
          <w:p w14:paraId="06A40D49" w14:textId="2CB293B6" w:rsidR="00315B44" w:rsidRPr="00A57208"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3F02B7" w:rsidRPr="00BA77A4">
              <w:rPr>
                <w:rFonts w:ascii="Roboto Slab" w:hAnsi="Roboto Slab" w:cstheme="minorHAnsi"/>
                <w:b/>
                <w:bCs/>
              </w:rPr>
              <w:t>reporting and monitoring</w:t>
            </w:r>
            <w:r w:rsidRPr="00BA77A4">
              <w:rPr>
                <w:rFonts w:ascii="Roboto Slab" w:hAnsi="Roboto Slab" w:cstheme="minorHAnsi"/>
              </w:rPr>
              <w:t xml:space="preserve">. </w:t>
            </w:r>
            <w:r w:rsidRPr="00A57208">
              <w:rPr>
                <w:rFonts w:ascii="Roboto Slab Light" w:hAnsi="Roboto Slab Light" w:cstheme="minorHAnsi"/>
              </w:rPr>
              <w:t>Fact-finding is policymaking and good policymaking requires good fact-finding. The scientific and socio-economic assessments will rely heavily on</w:t>
            </w:r>
            <w:r w:rsidR="003F02B7" w:rsidRPr="00A57208">
              <w:rPr>
                <w:rFonts w:ascii="Roboto Slab Light" w:hAnsi="Roboto Slab Light" w:cstheme="minorHAnsi"/>
              </w:rPr>
              <w:t xml:space="preserve"> </w:t>
            </w:r>
            <w:r w:rsidRPr="00A57208">
              <w:rPr>
                <w:rFonts w:ascii="Roboto Slab Light" w:hAnsi="Roboto Slab Light" w:cstheme="minorHAnsi"/>
              </w:rPr>
              <w:t>—</w:t>
            </w:r>
            <w:r w:rsidR="003F02B7" w:rsidRPr="00A57208">
              <w:rPr>
                <w:rFonts w:ascii="Roboto Slab Light" w:hAnsi="Roboto Slab Light" w:cstheme="minorHAnsi"/>
              </w:rPr>
              <w:t xml:space="preserve"> </w:t>
            </w:r>
            <w:r w:rsidRPr="00A57208">
              <w:rPr>
                <w:rFonts w:ascii="Roboto Slab Light" w:hAnsi="Roboto Slab Light" w:cstheme="minorHAnsi"/>
              </w:rPr>
              <w:t>but not be limited to</w:t>
            </w:r>
            <w:r w:rsidR="003F02B7" w:rsidRPr="00A57208">
              <w:rPr>
                <w:rFonts w:ascii="Roboto Slab Light" w:hAnsi="Roboto Slab Light" w:cstheme="minorHAnsi"/>
              </w:rPr>
              <w:t xml:space="preserve"> </w:t>
            </w:r>
            <w:r w:rsidRPr="00A57208">
              <w:rPr>
                <w:rFonts w:ascii="Roboto Slab Light" w:hAnsi="Roboto Slab Light" w:cstheme="minorHAnsi"/>
              </w:rPr>
              <w:t>—</w:t>
            </w:r>
            <w:r w:rsidR="003F02B7" w:rsidRPr="00A57208">
              <w:rPr>
                <w:rFonts w:ascii="Roboto Slab Light" w:hAnsi="Roboto Slab Light" w:cstheme="minorHAnsi"/>
              </w:rPr>
              <w:t xml:space="preserve"> </w:t>
            </w:r>
            <w:r w:rsidRPr="00A57208">
              <w:rPr>
                <w:rFonts w:ascii="Roboto Slab Light" w:hAnsi="Roboto Slab Light" w:cstheme="minorHAnsi"/>
              </w:rPr>
              <w:t xml:space="preserve">the national reporting and environmental monitoring, underscoring the importance of those activities. </w:t>
            </w:r>
            <w:r w:rsidR="001276C1" w:rsidRPr="00A57208">
              <w:rPr>
                <w:rFonts w:ascii="Roboto Slab Light" w:hAnsi="Roboto Slab Light" w:cstheme="minorHAnsi"/>
              </w:rPr>
              <w:t>I</w:t>
            </w:r>
            <w:r w:rsidRPr="00A57208">
              <w:rPr>
                <w:rFonts w:ascii="Roboto Slab Light" w:hAnsi="Roboto Slab Light" w:cstheme="minorHAnsi"/>
              </w:rPr>
              <w:t>nternational scientists have called for negotiators to establish a global framework for reporting and monitoring that covers plastic production, plastic product manufacture, trade, consumption, waste management and retrieval, alongside monitoring of plastic pollution including microplastics and plastics related toxic pollutants in all environments (marine, freshwater, terrestrial and atmospheric) and in biota.</w:t>
            </w:r>
            <w:r w:rsidRPr="00A57208">
              <w:rPr>
                <w:rStyle w:val="EndnoteReference"/>
                <w:rFonts w:ascii="Roboto Slab Light" w:hAnsi="Roboto Slab Light" w:cstheme="minorHAnsi"/>
              </w:rPr>
              <w:endnoteReference w:id="4"/>
            </w:r>
          </w:p>
          <w:p w14:paraId="3DDFE3C9" w14:textId="4DE5F4C9" w:rsidR="00C66BB5" w:rsidRPr="00BA77A4" w:rsidRDefault="00C66BB5"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Periodic and </w:t>
            </w:r>
            <w:r w:rsidR="003F02B7" w:rsidRPr="00BA77A4">
              <w:rPr>
                <w:rFonts w:ascii="Roboto Slab" w:hAnsi="Roboto Slab" w:cstheme="minorHAnsi"/>
                <w:b/>
                <w:bCs/>
              </w:rPr>
              <w:t>ad</w:t>
            </w:r>
            <w:r w:rsidR="00FC739B">
              <w:rPr>
                <w:rFonts w:ascii="Roboto Slab" w:hAnsi="Roboto Slab" w:cstheme="minorHAnsi"/>
                <w:b/>
                <w:bCs/>
              </w:rPr>
              <w:t>-</w:t>
            </w:r>
            <w:r w:rsidR="003F02B7" w:rsidRPr="00BA77A4">
              <w:rPr>
                <w:rFonts w:ascii="Roboto Slab" w:hAnsi="Roboto Slab" w:cstheme="minorHAnsi"/>
                <w:b/>
                <w:bCs/>
              </w:rPr>
              <w:t>hoc assessments</w:t>
            </w:r>
            <w:r w:rsidRPr="00BA77A4">
              <w:rPr>
                <w:rFonts w:ascii="Roboto Slab" w:hAnsi="Roboto Slab" w:cstheme="minorHAnsi"/>
              </w:rPr>
              <w:t xml:space="preserve">. </w:t>
            </w:r>
            <w:r w:rsidR="00315B44" w:rsidRPr="00A57208">
              <w:rPr>
                <w:rFonts w:ascii="Roboto Slab Light" w:hAnsi="Roboto Slab Light" w:cstheme="minorHAnsi"/>
              </w:rPr>
              <w:t xml:space="preserve">In addition to </w:t>
            </w:r>
            <w:r w:rsidR="00785824" w:rsidRPr="00A57208">
              <w:rPr>
                <w:rFonts w:ascii="Roboto Slab Light" w:hAnsi="Roboto Slab Light" w:cstheme="minorHAnsi"/>
              </w:rPr>
              <w:t xml:space="preserve">periodic </w:t>
            </w:r>
            <w:r w:rsidR="00315B44" w:rsidRPr="00A57208">
              <w:rPr>
                <w:rFonts w:ascii="Roboto Slab Light" w:hAnsi="Roboto Slab Light" w:cstheme="minorHAnsi"/>
              </w:rPr>
              <w:t xml:space="preserve">assessments, there will </w:t>
            </w:r>
            <w:r w:rsidR="00315B44" w:rsidRPr="00A57208">
              <w:rPr>
                <w:rFonts w:ascii="Roboto Slab Light" w:hAnsi="Roboto Slab Light"/>
              </w:rPr>
              <w:t>be the need for ad</w:t>
            </w:r>
            <w:r w:rsidR="00FC739B" w:rsidRPr="00A57208">
              <w:rPr>
                <w:rFonts w:ascii="Roboto Slab Light" w:hAnsi="Roboto Slab Light"/>
              </w:rPr>
              <w:t>-</w:t>
            </w:r>
            <w:r w:rsidR="00315B44" w:rsidRPr="00A57208">
              <w:rPr>
                <w:rFonts w:ascii="Roboto Slab Light" w:hAnsi="Roboto Slab Light"/>
              </w:rPr>
              <w:t>hoc assessments. For example, the governing body may wish to explore the alternatives to plastics in the agricultural sector and impacts on farm</w:t>
            </w:r>
            <w:r w:rsidR="002F39F8" w:rsidRPr="00A57208">
              <w:rPr>
                <w:rFonts w:ascii="Roboto Slab Light" w:hAnsi="Roboto Slab Light"/>
              </w:rPr>
              <w:t>ers</w:t>
            </w:r>
            <w:r w:rsidR="00785824" w:rsidRPr="00A57208">
              <w:rPr>
                <w:rFonts w:ascii="Roboto Slab Light" w:hAnsi="Roboto Slab Light"/>
              </w:rPr>
              <w:t xml:space="preserve"> and food production</w:t>
            </w:r>
            <w:r w:rsidR="002F39F8" w:rsidRPr="00A57208">
              <w:rPr>
                <w:rFonts w:ascii="Roboto Slab Light" w:hAnsi="Roboto Slab Light"/>
              </w:rPr>
              <w:t xml:space="preserve">, which could be undertaken by a task force </w:t>
            </w:r>
            <w:r w:rsidR="005C5A49" w:rsidRPr="00A57208">
              <w:rPr>
                <w:rFonts w:ascii="Roboto Slab Light" w:hAnsi="Roboto Slab Light"/>
              </w:rPr>
              <w:t xml:space="preserve">constituted for </w:t>
            </w:r>
            <w:r w:rsidR="004B4CD3" w:rsidRPr="00A57208">
              <w:rPr>
                <w:rFonts w:ascii="Roboto Slab Light" w:hAnsi="Roboto Slab Light"/>
              </w:rPr>
              <w:t xml:space="preserve">that purpose </w:t>
            </w:r>
            <w:r w:rsidR="005C5A49" w:rsidRPr="00A57208">
              <w:rPr>
                <w:rFonts w:ascii="Roboto Slab Light" w:hAnsi="Roboto Slab Light"/>
              </w:rPr>
              <w:t xml:space="preserve">comprising </w:t>
            </w:r>
            <w:r w:rsidR="002F39F8" w:rsidRPr="00A57208">
              <w:rPr>
                <w:rFonts w:ascii="Roboto Slab Light" w:hAnsi="Roboto Slab Light"/>
              </w:rPr>
              <w:t>of relevant experts.</w:t>
            </w:r>
          </w:p>
          <w:p w14:paraId="49B2F96D" w14:textId="75B5F566" w:rsidR="00FB5074" w:rsidRPr="00BA77A4" w:rsidRDefault="00CE606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Dedicated </w:t>
            </w:r>
            <w:r w:rsidR="003F02B7" w:rsidRPr="00BA77A4">
              <w:rPr>
                <w:rFonts w:ascii="Roboto Slab" w:hAnsi="Roboto Slab" w:cstheme="minorHAnsi"/>
                <w:b/>
                <w:bCs/>
              </w:rPr>
              <w:t>scientific and socio-economic mechanism</w:t>
            </w:r>
            <w:r w:rsidR="00C21B33" w:rsidRPr="00BA77A4">
              <w:rPr>
                <w:rFonts w:ascii="Roboto Slab" w:hAnsi="Roboto Slab" w:cstheme="minorHAnsi"/>
              </w:rPr>
              <w:t xml:space="preserve">. </w:t>
            </w:r>
            <w:r w:rsidR="00277E68" w:rsidRPr="00A57208">
              <w:rPr>
                <w:rFonts w:ascii="Roboto Slab Light" w:hAnsi="Roboto Slab Light" w:cstheme="minorHAnsi"/>
              </w:rPr>
              <w:t>S</w:t>
            </w:r>
            <w:r w:rsidR="00C21B33" w:rsidRPr="00A57208">
              <w:rPr>
                <w:rFonts w:ascii="Roboto Slab Light" w:hAnsi="Roboto Slab Light" w:cstheme="minorHAnsi"/>
              </w:rPr>
              <w:t>cientific and socio-economic assessment</w:t>
            </w:r>
            <w:r w:rsidR="00C72D97" w:rsidRPr="00A57208">
              <w:rPr>
                <w:rFonts w:ascii="Roboto Slab Light" w:hAnsi="Roboto Slab Light" w:cstheme="minorHAnsi"/>
              </w:rPr>
              <w:t>s</w:t>
            </w:r>
            <w:r w:rsidR="00C21B33" w:rsidRPr="00A57208">
              <w:rPr>
                <w:rFonts w:ascii="Roboto Slab Light" w:hAnsi="Roboto Slab Light" w:cstheme="minorHAnsi"/>
              </w:rPr>
              <w:t xml:space="preserve"> should be responsive to the needs of the governing body and </w:t>
            </w:r>
            <w:r w:rsidR="00277E68" w:rsidRPr="00A57208">
              <w:rPr>
                <w:rFonts w:ascii="Roboto Slab Light" w:hAnsi="Roboto Slab Light" w:cstheme="minorHAnsi"/>
              </w:rPr>
              <w:t xml:space="preserve">tailored towards achieving the objectives of the agreement. To this end, negotiators should establish </w:t>
            </w:r>
            <w:r w:rsidR="00BF2BB5" w:rsidRPr="00A57208">
              <w:rPr>
                <w:rFonts w:ascii="Roboto Slab Light" w:hAnsi="Roboto Slab Light" w:cstheme="minorHAnsi"/>
              </w:rPr>
              <w:t>a dedicated scientific and socio-economic assessment mechanism</w:t>
            </w:r>
            <w:r w:rsidR="00277E68" w:rsidRPr="00A57208">
              <w:rPr>
                <w:rFonts w:ascii="Roboto Slab Light" w:hAnsi="Roboto Slab Light" w:cstheme="minorHAnsi"/>
              </w:rPr>
              <w:t xml:space="preserve">—a </w:t>
            </w:r>
            <w:r w:rsidR="00C21B33" w:rsidRPr="00A57208">
              <w:rPr>
                <w:rFonts w:ascii="Roboto Slab Light" w:hAnsi="Roboto Slab Light" w:cstheme="minorHAnsi"/>
              </w:rPr>
              <w:t>subsidiary bod</w:t>
            </w:r>
            <w:r w:rsidR="00C72D97" w:rsidRPr="00A57208">
              <w:rPr>
                <w:rFonts w:ascii="Roboto Slab Light" w:hAnsi="Roboto Slab Light" w:cstheme="minorHAnsi"/>
              </w:rPr>
              <w:t xml:space="preserve">y </w:t>
            </w:r>
            <w:r w:rsidR="00277E68" w:rsidRPr="00A57208">
              <w:rPr>
                <w:rFonts w:ascii="Roboto Slab Light" w:hAnsi="Roboto Slab Light" w:cstheme="minorHAnsi"/>
              </w:rPr>
              <w:t>to the governing body--</w:t>
            </w:r>
            <w:r w:rsidR="00C21B33" w:rsidRPr="00A57208">
              <w:rPr>
                <w:rFonts w:ascii="Roboto Slab Light" w:hAnsi="Roboto Slab Light" w:cstheme="minorHAnsi"/>
              </w:rPr>
              <w:t>whose terms of reference are adopted via decision</w:t>
            </w:r>
            <w:r w:rsidR="008A1546" w:rsidRPr="00A57208">
              <w:rPr>
                <w:rFonts w:ascii="Roboto Slab Light" w:hAnsi="Roboto Slab Light" w:cstheme="minorHAnsi"/>
              </w:rPr>
              <w:t xml:space="preserve">, consideration of which is referenced in </w:t>
            </w:r>
            <w:r w:rsidR="00FB5074" w:rsidRPr="00A57208">
              <w:rPr>
                <w:rFonts w:ascii="Roboto Slab Light" w:hAnsi="Roboto Slab Light" w:cstheme="minorHAnsi"/>
              </w:rPr>
              <w:t>OP4(f)</w:t>
            </w:r>
            <w:r w:rsidR="008A1546" w:rsidRPr="00A57208">
              <w:rPr>
                <w:rFonts w:ascii="Roboto Slab Light" w:hAnsi="Roboto Slab Light" w:cstheme="minorHAnsi"/>
              </w:rPr>
              <w:t>.</w:t>
            </w:r>
          </w:p>
        </w:tc>
      </w:tr>
      <w:tr w:rsidR="00424FBD" w:rsidRPr="00BA77A4" w14:paraId="7A2A763E" w14:textId="77777777" w:rsidTr="00CE7C1E">
        <w:tc>
          <w:tcPr>
            <w:tcW w:w="4855" w:type="dxa"/>
            <w:vAlign w:val="center"/>
          </w:tcPr>
          <w:p w14:paraId="122E55CA" w14:textId="172CC879" w:rsidR="00424FBD" w:rsidRPr="00BA77A4" w:rsidRDefault="00424FBD" w:rsidP="00BA77A4">
            <w:pPr>
              <w:pStyle w:val="ListParagraph"/>
              <w:numPr>
                <w:ilvl w:val="0"/>
                <w:numId w:val="34"/>
              </w:numPr>
              <w:ind w:left="693"/>
              <w:rPr>
                <w:rFonts w:ascii="Roboto Slab" w:hAnsi="Roboto Slab" w:cstheme="minorHAnsi"/>
              </w:rPr>
            </w:pPr>
            <w:r w:rsidRPr="00BA77A4">
              <w:rPr>
                <w:rFonts w:ascii="Roboto Slab" w:hAnsi="Roboto Slab" w:cstheme="minorHAnsi"/>
              </w:rPr>
              <w:t>To increase knowledge through awareness-raising, education and information exchange;</w:t>
            </w:r>
          </w:p>
        </w:tc>
        <w:tc>
          <w:tcPr>
            <w:tcW w:w="9174" w:type="dxa"/>
            <w:vAlign w:val="center"/>
          </w:tcPr>
          <w:p w14:paraId="440E7850" w14:textId="242FDE11" w:rsidR="00424FBD" w:rsidRPr="007E66E4" w:rsidRDefault="00424FBD" w:rsidP="00BA77A4">
            <w:pPr>
              <w:pStyle w:val="ListParagraph"/>
              <w:numPr>
                <w:ilvl w:val="0"/>
                <w:numId w:val="30"/>
              </w:numPr>
              <w:ind w:left="338" w:hanging="270"/>
              <w:rPr>
                <w:rFonts w:ascii="Roboto Slab" w:hAnsi="Roboto Slab" w:cstheme="minorHAnsi"/>
                <w:b/>
                <w:bCs/>
              </w:rPr>
            </w:pPr>
            <w:r w:rsidRPr="007E66E4">
              <w:rPr>
                <w:rFonts w:ascii="Roboto Slab" w:hAnsi="Roboto Slab" w:cstheme="minorHAnsi"/>
                <w:b/>
                <w:bCs/>
              </w:rPr>
              <w:t>No comment</w:t>
            </w:r>
          </w:p>
        </w:tc>
      </w:tr>
      <w:tr w:rsidR="00424FBD" w:rsidRPr="00BA77A4" w14:paraId="718A3C72" w14:textId="77777777" w:rsidTr="00CE7C1E">
        <w:tc>
          <w:tcPr>
            <w:tcW w:w="4855" w:type="dxa"/>
            <w:vAlign w:val="center"/>
          </w:tcPr>
          <w:p w14:paraId="4A0718EA" w14:textId="6EE498BF" w:rsidR="00424FBD" w:rsidRPr="00BA77A4" w:rsidRDefault="00424FBD"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cooperation and coordination with relevant regional and international conventions, instruments and organi</w:t>
            </w:r>
            <w:r w:rsidR="003F02B7">
              <w:rPr>
                <w:rFonts w:ascii="Roboto Slab" w:hAnsi="Roboto Slab" w:cstheme="minorHAnsi"/>
              </w:rPr>
              <w:t>s</w:t>
            </w:r>
            <w:r w:rsidRPr="00BA77A4">
              <w:rPr>
                <w:rFonts w:ascii="Roboto Slab" w:hAnsi="Roboto Slab" w:cstheme="minorHAnsi"/>
              </w:rPr>
              <w:t>ations, while recogni</w:t>
            </w:r>
            <w:r w:rsidR="003F02B7">
              <w:rPr>
                <w:rFonts w:ascii="Roboto Slab" w:hAnsi="Roboto Slab" w:cstheme="minorHAnsi"/>
              </w:rPr>
              <w:t>s</w:t>
            </w:r>
            <w:r w:rsidRPr="00BA77A4">
              <w:rPr>
                <w:rFonts w:ascii="Roboto Slab" w:hAnsi="Roboto Slab" w:cstheme="minorHAnsi"/>
              </w:rPr>
              <w:t>ing their respective mandates, avoiding duplication, and promoting complementarity of action;</w:t>
            </w:r>
          </w:p>
        </w:tc>
        <w:tc>
          <w:tcPr>
            <w:tcW w:w="9174" w:type="dxa"/>
            <w:vAlign w:val="center"/>
          </w:tcPr>
          <w:p w14:paraId="06CD4179" w14:textId="77777777" w:rsidR="00424FBD" w:rsidRPr="00BA77A4" w:rsidRDefault="00424FBD" w:rsidP="00BA77A4">
            <w:pPr>
              <w:pStyle w:val="ListParagraph"/>
              <w:numPr>
                <w:ilvl w:val="0"/>
                <w:numId w:val="22"/>
              </w:numPr>
              <w:ind w:left="338" w:hanging="255"/>
              <w:rPr>
                <w:rFonts w:ascii="Roboto Slab" w:hAnsi="Roboto Slab" w:cstheme="minorHAnsi"/>
              </w:rPr>
            </w:pPr>
            <w:r w:rsidRPr="00BA77A4">
              <w:rPr>
                <w:rFonts w:ascii="Roboto Slab" w:hAnsi="Roboto Slab" w:cstheme="minorHAnsi"/>
                <w:b/>
                <w:bCs/>
              </w:rPr>
              <w:t>Purpose</w:t>
            </w:r>
            <w:r w:rsidRPr="00BA77A4">
              <w:rPr>
                <w:rFonts w:ascii="Roboto Slab" w:hAnsi="Roboto Slab" w:cstheme="minorHAnsi"/>
              </w:rPr>
              <w:t xml:space="preserve">. </w:t>
            </w:r>
            <w:r w:rsidRPr="00C61DDA">
              <w:rPr>
                <w:rFonts w:ascii="Roboto Slab Light" w:hAnsi="Roboto Slab Light" w:cstheme="minorHAnsi"/>
              </w:rPr>
              <w:t>There are several instruments, both binding and voluntary, as well as regional and global, that cover various elements related to addressing plastic pollution. While the current regulatory framework is fragmented, negotiators will need to agree on the most appropriate method by which to promote cooperation and coordination and avoid duplication. For example, it could take the form of a dedicated workstream overseen by the secretariat or the establishment of joint working groups between various conventions.</w:t>
            </w:r>
            <w:r w:rsidRPr="00BA77A4">
              <w:rPr>
                <w:rFonts w:ascii="Roboto Slab" w:hAnsi="Roboto Slab" w:cstheme="minorHAnsi"/>
              </w:rPr>
              <w:t xml:space="preserve"> </w:t>
            </w:r>
          </w:p>
          <w:p w14:paraId="458A3037" w14:textId="173FD01E" w:rsidR="00424FBD" w:rsidRPr="00C61DDA" w:rsidRDefault="00424FBD" w:rsidP="00BA77A4">
            <w:pPr>
              <w:pStyle w:val="ListParagraph"/>
              <w:numPr>
                <w:ilvl w:val="0"/>
                <w:numId w:val="22"/>
              </w:numPr>
              <w:ind w:left="338" w:hanging="255"/>
              <w:rPr>
                <w:rFonts w:ascii="Roboto Slab Light" w:hAnsi="Roboto Slab Light" w:cstheme="minorHAnsi"/>
              </w:rPr>
            </w:pPr>
            <w:r w:rsidRPr="00BA77A4">
              <w:rPr>
                <w:rFonts w:ascii="Roboto Slab" w:hAnsi="Roboto Slab" w:cstheme="minorHAnsi"/>
                <w:b/>
                <w:bCs/>
              </w:rPr>
              <w:t xml:space="preserve">Beware of </w:t>
            </w:r>
            <w:r w:rsidR="003F02B7">
              <w:rPr>
                <w:rFonts w:ascii="Roboto Slab" w:hAnsi="Roboto Slab" w:cstheme="minorHAnsi"/>
                <w:b/>
                <w:bCs/>
              </w:rPr>
              <w:t>a</w:t>
            </w:r>
            <w:r w:rsidRPr="00BA77A4">
              <w:rPr>
                <w:rFonts w:ascii="Roboto Slab" w:hAnsi="Roboto Slab" w:cstheme="minorHAnsi"/>
                <w:b/>
                <w:bCs/>
              </w:rPr>
              <w:t>ssumptions</w:t>
            </w:r>
            <w:r w:rsidRPr="00BA77A4">
              <w:rPr>
                <w:rFonts w:ascii="Roboto Slab" w:hAnsi="Roboto Slab" w:cstheme="minorHAnsi"/>
              </w:rPr>
              <w:t xml:space="preserve">. </w:t>
            </w:r>
            <w:r w:rsidRPr="00C61DDA">
              <w:rPr>
                <w:rFonts w:ascii="Roboto Slab Light" w:hAnsi="Roboto Slab Light" w:cstheme="minorHAnsi"/>
              </w:rPr>
              <w:t>Negotiators should not make assumptions about the willingness of another convention to act or its ability to act comprehensively to address an issue</w:t>
            </w:r>
            <w:r w:rsidR="004002F4" w:rsidRPr="00C61DDA">
              <w:rPr>
                <w:rFonts w:ascii="Roboto Slab Light" w:hAnsi="Roboto Slab Light" w:cstheme="minorHAnsi"/>
              </w:rPr>
              <w:t xml:space="preserve">, which would continue the </w:t>
            </w:r>
            <w:r w:rsidRPr="00C61DDA">
              <w:rPr>
                <w:rFonts w:ascii="Roboto Slab Light" w:hAnsi="Roboto Slab Light" w:cstheme="minorHAnsi"/>
              </w:rPr>
              <w:t xml:space="preserve">fragmentation and gaps at the international level. For example, the International Maritime Organization (IMO) addresses pollution from ships, including fishing vessels, but several years following adoption of its Action Plan to Address Marine Plastic Litter from Ships it has become evident that very few of the measures </w:t>
            </w:r>
            <w:r w:rsidR="004002F4" w:rsidRPr="00C61DDA">
              <w:rPr>
                <w:rFonts w:ascii="Roboto Slab Light" w:hAnsi="Roboto Slab Light" w:cstheme="minorHAnsi"/>
              </w:rPr>
              <w:t xml:space="preserve">needed to address </w:t>
            </w:r>
            <w:r w:rsidRPr="00C61DDA">
              <w:rPr>
                <w:rFonts w:ascii="Roboto Slab Light" w:hAnsi="Roboto Slab Light" w:cstheme="minorHAnsi"/>
              </w:rPr>
              <w:t xml:space="preserve">lost fishing gear are </w:t>
            </w:r>
            <w:r w:rsidR="004002F4" w:rsidRPr="00C61DDA">
              <w:rPr>
                <w:rFonts w:ascii="Roboto Slab Light" w:hAnsi="Roboto Slab Light" w:cstheme="minorHAnsi"/>
              </w:rPr>
              <w:t xml:space="preserve">forthcoming </w:t>
            </w:r>
            <w:r w:rsidRPr="00C61DDA">
              <w:rPr>
                <w:rFonts w:ascii="Roboto Slab Light" w:hAnsi="Roboto Slab Light" w:cstheme="minorHAnsi"/>
              </w:rPr>
              <w:t>at IMO. Similar caution is needed with the Food and Agricultural Organi</w:t>
            </w:r>
            <w:r w:rsidR="003B4A6E" w:rsidRPr="00C61DDA">
              <w:rPr>
                <w:rFonts w:ascii="Roboto Slab Light" w:hAnsi="Roboto Slab Light" w:cstheme="minorHAnsi"/>
              </w:rPr>
              <w:t>s</w:t>
            </w:r>
            <w:r w:rsidRPr="00C61DDA">
              <w:rPr>
                <w:rFonts w:ascii="Roboto Slab Light" w:hAnsi="Roboto Slab Light" w:cstheme="minorHAnsi"/>
              </w:rPr>
              <w:t>ation (FAO) on fishing gear and agricultural plastics</w:t>
            </w:r>
            <w:r w:rsidR="004002F4" w:rsidRPr="00C61DDA">
              <w:rPr>
                <w:rFonts w:ascii="Roboto Slab Light" w:hAnsi="Roboto Slab Light" w:cstheme="minorHAnsi"/>
              </w:rPr>
              <w:t xml:space="preserve">, the </w:t>
            </w:r>
            <w:r w:rsidRPr="00C61DDA">
              <w:rPr>
                <w:rFonts w:ascii="Roboto Slab Light" w:hAnsi="Roboto Slab Light" w:cstheme="minorHAnsi"/>
              </w:rPr>
              <w:t>Basel Convention on plastic waste</w:t>
            </w:r>
            <w:r w:rsidR="00A60B3D" w:rsidRPr="00C61DDA">
              <w:rPr>
                <w:rFonts w:ascii="Roboto Slab Light" w:hAnsi="Roboto Slab Light" w:cstheme="minorHAnsi"/>
              </w:rPr>
              <w:t xml:space="preserve">, Stockholm Convention on </w:t>
            </w:r>
            <w:r w:rsidR="00A36BA9" w:rsidRPr="00C61DDA">
              <w:rPr>
                <w:rFonts w:ascii="Roboto Slab Light" w:hAnsi="Roboto Slab Light" w:cstheme="minorHAnsi"/>
              </w:rPr>
              <w:t xml:space="preserve">polymers and additives that are also </w:t>
            </w:r>
            <w:r w:rsidR="00A60B3D" w:rsidRPr="00C61DDA">
              <w:rPr>
                <w:rFonts w:ascii="Roboto Slab Light" w:hAnsi="Roboto Slab Light" w:cstheme="minorHAnsi"/>
              </w:rPr>
              <w:t xml:space="preserve">persistent </w:t>
            </w:r>
            <w:r w:rsidR="00A36BA9" w:rsidRPr="00C61DDA">
              <w:rPr>
                <w:rFonts w:ascii="Roboto Slab Light" w:hAnsi="Roboto Slab Light" w:cstheme="minorHAnsi"/>
              </w:rPr>
              <w:t xml:space="preserve">organic pollutants </w:t>
            </w:r>
            <w:r w:rsidR="004002F4" w:rsidRPr="00C61DDA">
              <w:rPr>
                <w:rFonts w:ascii="Roboto Slab Light" w:hAnsi="Roboto Slab Light" w:cstheme="minorHAnsi"/>
              </w:rPr>
              <w:t>and the United Nations Framework Convention on Climate Change (UNFCCC) on</w:t>
            </w:r>
            <w:r w:rsidR="007C6654" w:rsidRPr="00C61DDA">
              <w:rPr>
                <w:rFonts w:ascii="Roboto Slab Light" w:hAnsi="Roboto Slab Light" w:cstheme="minorHAnsi"/>
              </w:rPr>
              <w:t xml:space="preserve"> the</w:t>
            </w:r>
            <w:r w:rsidR="004002F4" w:rsidRPr="00C61DDA">
              <w:rPr>
                <w:rFonts w:ascii="Roboto Slab Light" w:hAnsi="Roboto Slab Light" w:cstheme="minorHAnsi"/>
              </w:rPr>
              <w:t xml:space="preserve"> climate impact</w:t>
            </w:r>
            <w:r w:rsidR="00A60B3D" w:rsidRPr="00C61DDA">
              <w:rPr>
                <w:rFonts w:ascii="Roboto Slab Light" w:hAnsi="Roboto Slab Light" w:cstheme="minorHAnsi"/>
              </w:rPr>
              <w:t xml:space="preserve"> of </w:t>
            </w:r>
            <w:r w:rsidR="004002F4" w:rsidRPr="00C61DDA">
              <w:rPr>
                <w:rFonts w:ascii="Roboto Slab Light" w:hAnsi="Roboto Slab Light" w:cstheme="minorHAnsi"/>
              </w:rPr>
              <w:t>plastic</w:t>
            </w:r>
            <w:r w:rsidR="00A60B3D" w:rsidRPr="00C61DDA">
              <w:rPr>
                <w:rFonts w:ascii="Roboto Slab Light" w:hAnsi="Roboto Slab Light" w:cstheme="minorHAnsi"/>
              </w:rPr>
              <w:t>s</w:t>
            </w:r>
            <w:r w:rsidR="00A36BA9" w:rsidRPr="00C61DDA">
              <w:rPr>
                <w:rFonts w:ascii="Roboto Slab Light" w:hAnsi="Roboto Slab Light" w:cstheme="minorHAnsi"/>
              </w:rPr>
              <w:t>, among others</w:t>
            </w:r>
            <w:r w:rsidRPr="00C61DDA">
              <w:rPr>
                <w:rFonts w:ascii="Roboto Slab Light" w:hAnsi="Roboto Slab Light" w:cstheme="minorHAnsi"/>
              </w:rPr>
              <w:t>.</w:t>
            </w:r>
          </w:p>
          <w:p w14:paraId="5F4191FB" w14:textId="0A8D98C4" w:rsidR="00424FBD" w:rsidRPr="00BA77A4" w:rsidRDefault="00424FBD"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3B4A6E">
              <w:rPr>
                <w:rFonts w:ascii="Roboto Slab" w:hAnsi="Roboto Slab" w:cstheme="minorHAnsi"/>
                <w:b/>
                <w:bCs/>
              </w:rPr>
              <w:t>e</w:t>
            </w:r>
            <w:r w:rsidRPr="00BA77A4">
              <w:rPr>
                <w:rFonts w:ascii="Roboto Slab" w:hAnsi="Roboto Slab" w:cstheme="minorHAnsi"/>
                <w:b/>
                <w:bCs/>
              </w:rPr>
              <w:t xml:space="preserve">lement. </w:t>
            </w:r>
            <w:r w:rsidRPr="00C61DDA">
              <w:rPr>
                <w:rFonts w:ascii="Roboto Slab Light" w:hAnsi="Roboto Slab Light" w:cstheme="minorHAnsi"/>
              </w:rPr>
              <w:t>EIA published a briefing note on the role of the new instrument in addressing fishing gear, touch</w:t>
            </w:r>
            <w:r w:rsidR="00CE37A2" w:rsidRPr="00C61DDA">
              <w:rPr>
                <w:rFonts w:ascii="Roboto Slab Light" w:hAnsi="Roboto Slab Light" w:cstheme="minorHAnsi"/>
              </w:rPr>
              <w:t>ing</w:t>
            </w:r>
            <w:r w:rsidRPr="00C61DDA">
              <w:rPr>
                <w:rFonts w:ascii="Roboto Slab Light" w:hAnsi="Roboto Slab Light" w:cstheme="minorHAnsi"/>
              </w:rPr>
              <w:t xml:space="preserve"> upon issues of cooperation and coordination with other conventions, instruments and organi</w:t>
            </w:r>
            <w:r w:rsidR="00617A59" w:rsidRPr="00C61DDA">
              <w:rPr>
                <w:rFonts w:ascii="Roboto Slab Light" w:hAnsi="Roboto Slab Light" w:cstheme="minorHAnsi"/>
              </w:rPr>
              <w:t>s</w:t>
            </w:r>
            <w:r w:rsidRPr="00C61DDA">
              <w:rPr>
                <w:rFonts w:ascii="Roboto Slab Light" w:hAnsi="Roboto Slab Light" w:cstheme="minorHAnsi"/>
              </w:rPr>
              <w:t>ations (</w:t>
            </w:r>
            <w:r w:rsidR="00CE37A2" w:rsidRPr="00C61DDA">
              <w:rPr>
                <w:rFonts w:ascii="Roboto Slab Light" w:hAnsi="Roboto Slab Light" w:cstheme="minorHAnsi"/>
              </w:rPr>
              <w:t xml:space="preserve">available </w:t>
            </w:r>
            <w:hyperlink r:id="rId14" w:history="1">
              <w:r w:rsidRPr="00C61DDA">
                <w:rPr>
                  <w:rStyle w:val="Hyperlink"/>
                  <w:rFonts w:ascii="Roboto Slab Light" w:hAnsi="Roboto Slab Light" w:cstheme="minorHAnsi"/>
                </w:rPr>
                <w:t>here</w:t>
              </w:r>
            </w:hyperlink>
            <w:r w:rsidRPr="00C61DDA">
              <w:rPr>
                <w:rFonts w:ascii="Roboto Slab Light" w:hAnsi="Roboto Slab Light" w:cstheme="minorHAnsi"/>
              </w:rPr>
              <w:t>).</w:t>
            </w:r>
          </w:p>
        </w:tc>
      </w:tr>
      <w:tr w:rsidR="00424FBD" w:rsidRPr="00BA77A4" w14:paraId="6B2C63E3" w14:textId="77777777" w:rsidTr="00CE7C1E">
        <w:tc>
          <w:tcPr>
            <w:tcW w:w="4855" w:type="dxa"/>
            <w:vAlign w:val="center"/>
          </w:tcPr>
          <w:p w14:paraId="5F3DE1B1" w14:textId="73EFAB5E"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encourage action by all stakeholders, including the private sector, and to promote cooperation at the global, regional, national and local levels;</w:t>
            </w:r>
          </w:p>
        </w:tc>
        <w:tc>
          <w:tcPr>
            <w:tcW w:w="9174" w:type="dxa"/>
            <w:vAlign w:val="center"/>
          </w:tcPr>
          <w:p w14:paraId="2624C1D2" w14:textId="34C86215" w:rsidR="00424FBD" w:rsidRPr="007E66E4" w:rsidRDefault="00424FBD"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rPr>
              <w:t>No comment</w:t>
            </w:r>
          </w:p>
        </w:tc>
      </w:tr>
      <w:tr w:rsidR="00424FBD" w:rsidRPr="00BA77A4" w14:paraId="2AB31E4B" w14:textId="77777777" w:rsidTr="00CE7C1E">
        <w:tc>
          <w:tcPr>
            <w:tcW w:w="4855" w:type="dxa"/>
            <w:vAlign w:val="center"/>
          </w:tcPr>
          <w:p w14:paraId="2100EA10" w14:textId="1512AFAB"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initiate a multi-stakeholder action agenda;</w:t>
            </w:r>
          </w:p>
        </w:tc>
        <w:tc>
          <w:tcPr>
            <w:tcW w:w="9174" w:type="dxa"/>
            <w:vAlign w:val="center"/>
          </w:tcPr>
          <w:p w14:paraId="5A5930D4" w14:textId="752A5CE2" w:rsidR="004A37EF" w:rsidRPr="00BA77A4" w:rsidRDefault="00445F6C" w:rsidP="00BA77A4">
            <w:pPr>
              <w:pStyle w:val="ListParagraph"/>
              <w:numPr>
                <w:ilvl w:val="0"/>
                <w:numId w:val="22"/>
              </w:numPr>
              <w:autoSpaceDE w:val="0"/>
              <w:autoSpaceDN w:val="0"/>
              <w:adjustRightInd w:val="0"/>
              <w:ind w:left="353" w:hanging="270"/>
              <w:rPr>
                <w:rFonts w:ascii="Roboto Slab" w:hAnsi="Roboto Slab" w:cstheme="minorHAnsi"/>
              </w:rPr>
            </w:pPr>
            <w:r w:rsidRPr="00BA77A4">
              <w:rPr>
                <w:rFonts w:ascii="Roboto Slab" w:hAnsi="Roboto Slab" w:cstheme="minorHAnsi"/>
                <w:b/>
                <w:bCs/>
              </w:rPr>
              <w:t>Complementarity</w:t>
            </w:r>
            <w:r w:rsidRPr="00BA77A4">
              <w:rPr>
                <w:rFonts w:ascii="Roboto Slab" w:hAnsi="Roboto Slab" w:cstheme="minorHAnsi"/>
              </w:rPr>
              <w:t xml:space="preserve">. </w:t>
            </w:r>
            <w:r w:rsidR="004A37EF" w:rsidRPr="00C61DDA">
              <w:rPr>
                <w:rFonts w:ascii="Roboto Slab Light" w:hAnsi="Roboto Slab Light" w:cstheme="minorHAnsi"/>
              </w:rPr>
              <w:t>There have been multiple multi</w:t>
            </w:r>
            <w:r w:rsidR="003B4A6E" w:rsidRPr="00C61DDA">
              <w:rPr>
                <w:rFonts w:ascii="Roboto Slab Light" w:hAnsi="Roboto Slab Light" w:cstheme="minorHAnsi"/>
              </w:rPr>
              <w:t>-</w:t>
            </w:r>
            <w:r w:rsidR="004A37EF" w:rsidRPr="00C61DDA">
              <w:rPr>
                <w:rFonts w:ascii="Roboto Slab Light" w:hAnsi="Roboto Slab Light" w:cstheme="minorHAnsi"/>
              </w:rPr>
              <w:t>stakeholder efforts on plastic pollution in the past</w:t>
            </w:r>
            <w:r w:rsidR="006172A0" w:rsidRPr="00C61DDA">
              <w:rPr>
                <w:rFonts w:ascii="Roboto Slab Light" w:hAnsi="Roboto Slab Light" w:cstheme="minorHAnsi"/>
              </w:rPr>
              <w:t xml:space="preserve">. This includes </w:t>
            </w:r>
            <w:r w:rsidR="00817BFB" w:rsidRPr="00C61DDA">
              <w:rPr>
                <w:rFonts w:ascii="Roboto Slab Light" w:hAnsi="Roboto Slab Light" w:cstheme="minorHAnsi"/>
              </w:rPr>
              <w:t>the Global Partnership on Marine Litter</w:t>
            </w:r>
            <w:r w:rsidR="006172A0" w:rsidRPr="00C61DDA">
              <w:rPr>
                <w:rFonts w:ascii="Roboto Slab Light" w:hAnsi="Roboto Slab Light" w:cstheme="minorHAnsi"/>
              </w:rPr>
              <w:t xml:space="preserve"> (</w:t>
            </w:r>
            <w:r w:rsidR="00817BFB" w:rsidRPr="00C61DDA">
              <w:rPr>
                <w:rFonts w:ascii="Roboto Slab Light" w:hAnsi="Roboto Slab Light" w:cstheme="minorHAnsi"/>
              </w:rPr>
              <w:t>a multistakeholder partnership</w:t>
            </w:r>
            <w:r w:rsidR="006172A0" w:rsidRPr="00C61DDA">
              <w:rPr>
                <w:rFonts w:ascii="Roboto Slab Light" w:hAnsi="Roboto Slab Light" w:cstheme="minorHAnsi"/>
              </w:rPr>
              <w:t>)</w:t>
            </w:r>
            <w:r w:rsidR="00817BFB" w:rsidRPr="00C61DDA">
              <w:rPr>
                <w:rFonts w:ascii="Roboto Slab Light" w:hAnsi="Roboto Slab Light" w:cstheme="minorHAnsi"/>
              </w:rPr>
              <w:t xml:space="preserve"> and </w:t>
            </w:r>
            <w:r w:rsidR="00590419" w:rsidRPr="00C61DDA">
              <w:rPr>
                <w:rFonts w:ascii="Roboto Slab Light" w:hAnsi="Roboto Slab Light" w:cstheme="minorHAnsi"/>
              </w:rPr>
              <w:t xml:space="preserve">the multi-stakeholder platform established under </w:t>
            </w:r>
            <w:r w:rsidR="008C28CD" w:rsidRPr="00C61DDA">
              <w:rPr>
                <w:rFonts w:ascii="Roboto Slab Light" w:hAnsi="Roboto Slab Light" w:cstheme="minorHAnsi"/>
              </w:rPr>
              <w:t>Resolution 4/7</w:t>
            </w:r>
            <w:r w:rsidR="006172A0" w:rsidRPr="00C61DDA">
              <w:rPr>
                <w:rFonts w:ascii="Roboto Slab Light" w:hAnsi="Roboto Slab Light" w:cstheme="minorHAnsi"/>
              </w:rPr>
              <w:t xml:space="preserve">, </w:t>
            </w:r>
            <w:r w:rsidR="008C28CD" w:rsidRPr="00C61DDA">
              <w:rPr>
                <w:rFonts w:ascii="Roboto Slab Light" w:hAnsi="Roboto Slab Light" w:cstheme="minorHAnsi"/>
              </w:rPr>
              <w:t>which</w:t>
            </w:r>
            <w:r w:rsidR="00FD446C" w:rsidRPr="00C61DDA">
              <w:rPr>
                <w:rFonts w:ascii="Roboto Slab Light" w:hAnsi="Roboto Slab Light" w:cstheme="minorHAnsi"/>
              </w:rPr>
              <w:t xml:space="preserve"> </w:t>
            </w:r>
            <w:r w:rsidR="006172A0" w:rsidRPr="00C61DDA">
              <w:rPr>
                <w:rFonts w:ascii="Roboto Slab Light" w:hAnsi="Roboto Slab Light" w:cstheme="minorHAnsi"/>
              </w:rPr>
              <w:t>was intended “</w:t>
            </w:r>
            <w:r w:rsidR="00C746C3" w:rsidRPr="00C61DDA">
              <w:rPr>
                <w:rFonts w:ascii="Roboto Slab Light" w:hAnsi="Roboto Slab Light" w:cstheme="minorHAnsi"/>
              </w:rPr>
              <w:t>to take immediate action towards the long-term elimination,</w:t>
            </w:r>
            <w:r w:rsidR="00FD446C" w:rsidRPr="00C61DDA">
              <w:rPr>
                <w:rFonts w:ascii="Roboto Slab Light" w:hAnsi="Roboto Slab Light" w:cstheme="minorHAnsi"/>
              </w:rPr>
              <w:t xml:space="preserve"> </w:t>
            </w:r>
            <w:r w:rsidR="00C746C3" w:rsidRPr="00C61DDA">
              <w:rPr>
                <w:rFonts w:ascii="Roboto Slab Light" w:hAnsi="Roboto Slab Light" w:cstheme="minorHAnsi"/>
              </w:rPr>
              <w:t>through a life-cycle approach, of discharges of litter and microplastics into the oceans</w:t>
            </w:r>
            <w:r w:rsidR="00FD446C" w:rsidRPr="00C61DDA">
              <w:rPr>
                <w:rFonts w:ascii="Roboto Slab Light" w:hAnsi="Roboto Slab Light" w:cstheme="minorHAnsi"/>
              </w:rPr>
              <w:t xml:space="preserve">.” </w:t>
            </w:r>
            <w:r w:rsidR="00FD256E" w:rsidRPr="00C61DDA">
              <w:rPr>
                <w:rFonts w:ascii="Roboto Slab Light" w:hAnsi="Roboto Slab Light" w:cstheme="minorHAnsi"/>
              </w:rPr>
              <w:t>T</w:t>
            </w:r>
            <w:r w:rsidR="00FD256E" w:rsidRPr="00C61DDA">
              <w:rPr>
                <w:rFonts w:ascii="Roboto Slab Light" w:hAnsi="Roboto Slab Light"/>
              </w:rPr>
              <w:t>he challenge with multistakeholder initiatives is that</w:t>
            </w:r>
            <w:r w:rsidR="00A7656A" w:rsidRPr="00C61DDA">
              <w:rPr>
                <w:rFonts w:ascii="Roboto Slab Light" w:hAnsi="Roboto Slab Light"/>
              </w:rPr>
              <w:t xml:space="preserve">, for all the energy and effort that goes into them, </w:t>
            </w:r>
            <w:r w:rsidR="007403B5" w:rsidRPr="00C61DDA">
              <w:rPr>
                <w:rFonts w:ascii="Roboto Slab Light" w:hAnsi="Roboto Slab Light"/>
              </w:rPr>
              <w:t xml:space="preserve">few to no </w:t>
            </w:r>
            <w:r w:rsidR="00A7656A" w:rsidRPr="00C61DDA">
              <w:rPr>
                <w:rFonts w:ascii="Roboto Slab Light" w:hAnsi="Roboto Slab Light"/>
              </w:rPr>
              <w:t xml:space="preserve">concrete </w:t>
            </w:r>
            <w:r w:rsidR="00E01AC8" w:rsidRPr="00C61DDA">
              <w:rPr>
                <w:rFonts w:ascii="Roboto Slab Light" w:hAnsi="Roboto Slab Light"/>
              </w:rPr>
              <w:t xml:space="preserve">commitments and obligations </w:t>
            </w:r>
            <w:r w:rsidR="00A7656A" w:rsidRPr="00C61DDA">
              <w:rPr>
                <w:rFonts w:ascii="Roboto Slab Light" w:hAnsi="Roboto Slab Light"/>
              </w:rPr>
              <w:t>come out</w:t>
            </w:r>
            <w:r w:rsidR="00E01AC8" w:rsidRPr="00C61DDA">
              <w:rPr>
                <w:rFonts w:ascii="Roboto Slab Light" w:hAnsi="Roboto Slab Light"/>
              </w:rPr>
              <w:t xml:space="preserve"> of them. </w:t>
            </w:r>
            <w:r w:rsidR="00630D59" w:rsidRPr="00C61DDA">
              <w:rPr>
                <w:rFonts w:ascii="Roboto Slab Light" w:hAnsi="Roboto Slab Light"/>
              </w:rPr>
              <w:t>Here,</w:t>
            </w:r>
            <w:r w:rsidR="00E01AC8" w:rsidRPr="00C61DDA">
              <w:rPr>
                <w:rFonts w:ascii="Roboto Slab Light" w:hAnsi="Roboto Slab Light"/>
              </w:rPr>
              <w:t xml:space="preserve"> the </w:t>
            </w:r>
            <w:r w:rsidR="00ED1D12" w:rsidRPr="00C61DDA">
              <w:rPr>
                <w:rFonts w:ascii="Roboto Slab Light" w:hAnsi="Roboto Slab Light"/>
              </w:rPr>
              <w:t xml:space="preserve">primary </w:t>
            </w:r>
            <w:r w:rsidR="00E01AC8" w:rsidRPr="00C61DDA">
              <w:rPr>
                <w:rFonts w:ascii="Roboto Slab Light" w:hAnsi="Roboto Slab Light"/>
              </w:rPr>
              <w:t xml:space="preserve">challenge will </w:t>
            </w:r>
            <w:r w:rsidR="00ED1D12" w:rsidRPr="00C61DDA">
              <w:rPr>
                <w:rFonts w:ascii="Roboto Slab Light" w:hAnsi="Roboto Slab Light"/>
              </w:rPr>
              <w:t xml:space="preserve">be </w:t>
            </w:r>
            <w:r w:rsidR="00E01AC8" w:rsidRPr="00C61DDA">
              <w:rPr>
                <w:rFonts w:ascii="Roboto Slab Light" w:hAnsi="Roboto Slab Light"/>
              </w:rPr>
              <w:t xml:space="preserve">how to </w:t>
            </w:r>
            <w:r w:rsidR="006E3FE7" w:rsidRPr="00C61DDA">
              <w:rPr>
                <w:rFonts w:ascii="Roboto Slab Light" w:hAnsi="Roboto Slab Light"/>
              </w:rPr>
              <w:t xml:space="preserve">ensure the </w:t>
            </w:r>
            <w:r w:rsidR="0003075D" w:rsidRPr="00C61DDA">
              <w:rPr>
                <w:rFonts w:ascii="Roboto Slab Light" w:hAnsi="Roboto Slab Light"/>
              </w:rPr>
              <w:t xml:space="preserve">multi-stakeholder action agenda </w:t>
            </w:r>
            <w:r w:rsidR="006E3FE7" w:rsidRPr="00C61DDA">
              <w:rPr>
                <w:rFonts w:ascii="Roboto Slab Light" w:hAnsi="Roboto Slab Light"/>
              </w:rPr>
              <w:t xml:space="preserve">is not a waste of time </w:t>
            </w:r>
            <w:r w:rsidR="00ED1D12" w:rsidRPr="00C61DDA">
              <w:rPr>
                <w:rFonts w:ascii="Roboto Slab Light" w:hAnsi="Roboto Slab Light"/>
              </w:rPr>
              <w:t xml:space="preserve">that </w:t>
            </w:r>
            <w:r w:rsidR="00666562" w:rsidRPr="00C61DDA">
              <w:rPr>
                <w:rFonts w:ascii="Roboto Slab Light" w:hAnsi="Roboto Slab Light"/>
              </w:rPr>
              <w:t xml:space="preserve">detracts from concrete commitments and obligations under the new instrument. </w:t>
            </w:r>
            <w:r w:rsidR="00ED1D12" w:rsidRPr="00C61DDA">
              <w:rPr>
                <w:rFonts w:ascii="Roboto Slab Light" w:hAnsi="Roboto Slab Light"/>
              </w:rPr>
              <w:t>To this end, w</w:t>
            </w:r>
            <w:r w:rsidR="00666562" w:rsidRPr="00C61DDA">
              <w:rPr>
                <w:rFonts w:ascii="Roboto Slab Light" w:hAnsi="Roboto Slab Light"/>
              </w:rPr>
              <w:t>e propose a</w:t>
            </w:r>
            <w:r w:rsidR="008C28CD" w:rsidRPr="00C61DDA">
              <w:rPr>
                <w:rStyle w:val="normaltextrun"/>
                <w:rFonts w:ascii="Roboto Slab Light" w:hAnsi="Roboto Slab Light" w:cstheme="minorHAnsi"/>
                <w:color w:val="000000"/>
                <w:shd w:val="clear" w:color="auto" w:fill="FFFFFF"/>
              </w:rPr>
              <w:t xml:space="preserve"> priority for this workstream </w:t>
            </w:r>
            <w:r w:rsidR="00666562" w:rsidRPr="00C61DDA">
              <w:rPr>
                <w:rStyle w:val="normaltextrun"/>
                <w:rFonts w:ascii="Roboto Slab Light" w:hAnsi="Roboto Slab Light" w:cstheme="minorHAnsi"/>
                <w:color w:val="000000"/>
                <w:shd w:val="clear" w:color="auto" w:fill="FFFFFF"/>
              </w:rPr>
              <w:t xml:space="preserve">should </w:t>
            </w:r>
            <w:r w:rsidR="008C28CD" w:rsidRPr="00C61DDA">
              <w:rPr>
                <w:rStyle w:val="normaltextrun"/>
                <w:rFonts w:ascii="Roboto Slab Light" w:hAnsi="Roboto Slab Light" w:cstheme="minorHAnsi"/>
                <w:color w:val="000000"/>
                <w:shd w:val="clear" w:color="auto" w:fill="FFFFFF"/>
              </w:rPr>
              <w:t>be to agree objectives, modes of participation and resourcing</w:t>
            </w:r>
            <w:r w:rsidR="00194E89" w:rsidRPr="00C61DDA">
              <w:rPr>
                <w:rStyle w:val="normaltextrun"/>
                <w:rFonts w:ascii="Roboto Slab Light" w:hAnsi="Roboto Slab Light" w:cstheme="minorHAnsi"/>
                <w:color w:val="000000"/>
                <w:shd w:val="clear" w:color="auto" w:fill="FFFFFF"/>
              </w:rPr>
              <w:t xml:space="preserve"> </w:t>
            </w:r>
            <w:r w:rsidR="008C28CD" w:rsidRPr="00C61DDA">
              <w:rPr>
                <w:rStyle w:val="normaltextrun"/>
                <w:rFonts w:ascii="Roboto Slab Light" w:hAnsi="Roboto Slab Light" w:cstheme="minorHAnsi"/>
                <w:color w:val="000000"/>
                <w:shd w:val="clear" w:color="auto" w:fill="FFFFFF"/>
              </w:rPr>
              <w:t xml:space="preserve">to be effective in supporting the objectives of the instrument. One area where the </w:t>
            </w:r>
            <w:r w:rsidR="00194E89" w:rsidRPr="00C61DDA">
              <w:rPr>
                <w:rStyle w:val="normaltextrun"/>
                <w:rFonts w:ascii="Roboto Slab Light" w:hAnsi="Roboto Slab Light" w:cstheme="minorHAnsi"/>
                <w:color w:val="000000"/>
                <w:shd w:val="clear" w:color="auto" w:fill="FFFFFF"/>
              </w:rPr>
              <w:t xml:space="preserve">stakeholders including the </w:t>
            </w:r>
            <w:r w:rsidR="008C28CD" w:rsidRPr="00C61DDA">
              <w:rPr>
                <w:rStyle w:val="normaltextrun"/>
                <w:rFonts w:ascii="Roboto Slab Light" w:hAnsi="Roboto Slab Light" w:cstheme="minorHAnsi"/>
                <w:color w:val="000000"/>
                <w:shd w:val="clear" w:color="auto" w:fill="FFFFFF"/>
              </w:rPr>
              <w:t xml:space="preserve">private sector can focus </w:t>
            </w:r>
            <w:r w:rsidR="008C28CD" w:rsidRPr="00C61DDA">
              <w:rPr>
                <w:rStyle w:val="normaltextrun"/>
                <w:rFonts w:ascii="Roboto Slab Light" w:hAnsi="Roboto Slab Light" w:cs="Calibri"/>
                <w:color w:val="000000"/>
                <w:shd w:val="clear" w:color="auto" w:fill="FFFFFF"/>
              </w:rPr>
              <w:t>is on solving some of the more challenging problems related to plastic pollution</w:t>
            </w:r>
            <w:r w:rsidR="00194E89" w:rsidRPr="00C61DDA">
              <w:rPr>
                <w:rStyle w:val="normaltextrun"/>
                <w:rFonts w:ascii="Roboto Slab Light" w:hAnsi="Roboto Slab Light" w:cs="Calibri"/>
                <w:color w:val="000000"/>
                <w:shd w:val="clear" w:color="auto" w:fill="FFFFFF"/>
              </w:rPr>
              <w:t xml:space="preserve"> stemming from </w:t>
            </w:r>
            <w:r w:rsidR="008C28CD" w:rsidRPr="00C61DDA">
              <w:rPr>
                <w:rStyle w:val="normaltextrun"/>
                <w:rFonts w:ascii="Roboto Slab Light" w:hAnsi="Roboto Slab Light" w:cs="Calibri"/>
                <w:color w:val="000000"/>
                <w:shd w:val="clear" w:color="auto" w:fill="FFFFFF"/>
              </w:rPr>
              <w:t>product design (e.g</w:t>
            </w:r>
            <w:r w:rsidR="00194E89" w:rsidRPr="00C61DDA">
              <w:rPr>
                <w:rStyle w:val="normaltextrun"/>
                <w:rFonts w:ascii="Roboto Slab Light" w:hAnsi="Roboto Slab Light" w:cs="Calibri"/>
                <w:color w:val="000000"/>
                <w:shd w:val="clear" w:color="auto" w:fill="FFFFFF"/>
              </w:rPr>
              <w:t>.</w:t>
            </w:r>
            <w:r w:rsidR="008C28CD" w:rsidRPr="00C61DDA">
              <w:rPr>
                <w:rStyle w:val="normaltextrun"/>
                <w:rFonts w:ascii="Roboto Slab Light" w:hAnsi="Roboto Slab Light" w:cs="Calibri"/>
                <w:color w:val="000000"/>
                <w:shd w:val="clear" w:color="auto" w:fill="FFFFFF"/>
              </w:rPr>
              <w:t xml:space="preserve"> mixed polymers, chemical additives) and </w:t>
            </w:r>
            <w:r w:rsidR="00194E89" w:rsidRPr="00C61DDA">
              <w:rPr>
                <w:rStyle w:val="normaltextrun"/>
                <w:rFonts w:ascii="Roboto Slab Light" w:hAnsi="Roboto Slab Light" w:cs="Calibri"/>
                <w:color w:val="000000"/>
                <w:shd w:val="clear" w:color="auto" w:fill="FFFFFF"/>
              </w:rPr>
              <w:t xml:space="preserve">lack of </w:t>
            </w:r>
            <w:r w:rsidR="008C28CD" w:rsidRPr="00C61DDA">
              <w:rPr>
                <w:rStyle w:val="normaltextrun"/>
                <w:rFonts w:ascii="Roboto Slab Light" w:hAnsi="Roboto Slab Light" w:cs="Calibri"/>
                <w:color w:val="000000"/>
                <w:shd w:val="clear" w:color="auto" w:fill="FFFFFF"/>
              </w:rPr>
              <w:t>transparency (e.g</w:t>
            </w:r>
            <w:r w:rsidR="00194E89" w:rsidRPr="00C61DDA">
              <w:rPr>
                <w:rStyle w:val="normaltextrun"/>
                <w:rFonts w:ascii="Roboto Slab Light" w:hAnsi="Roboto Slab Light" w:cs="Calibri"/>
                <w:color w:val="000000"/>
                <w:shd w:val="clear" w:color="auto" w:fill="FFFFFF"/>
              </w:rPr>
              <w:t>.</w:t>
            </w:r>
            <w:r w:rsidR="008C28CD" w:rsidRPr="00C61DDA">
              <w:rPr>
                <w:rStyle w:val="normaltextrun"/>
                <w:rFonts w:ascii="Roboto Slab Light" w:hAnsi="Roboto Slab Light" w:cs="Calibri"/>
                <w:color w:val="000000"/>
                <w:shd w:val="clear" w:color="auto" w:fill="FFFFFF"/>
              </w:rPr>
              <w:t xml:space="preserve"> material composition).</w:t>
            </w:r>
          </w:p>
        </w:tc>
      </w:tr>
      <w:tr w:rsidR="00424FBD" w:rsidRPr="00BA77A4" w14:paraId="2DCADA81" w14:textId="77777777" w:rsidTr="00CE7C1E">
        <w:tc>
          <w:tcPr>
            <w:tcW w:w="4855" w:type="dxa"/>
            <w:vAlign w:val="center"/>
          </w:tcPr>
          <w:p w14:paraId="349DDE97" w14:textId="29585E63"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specify arrangements for capacity-building and technical assistance, technology transfer on mutually agreed terms, and financial assistance, recogni</w:t>
            </w:r>
            <w:r w:rsidR="00A70796">
              <w:rPr>
                <w:rFonts w:ascii="Roboto Slab" w:hAnsi="Roboto Slab" w:cstheme="minorHAnsi"/>
              </w:rPr>
              <w:t>s</w:t>
            </w:r>
            <w:r w:rsidRPr="00BA77A4">
              <w:rPr>
                <w:rFonts w:ascii="Roboto Slab" w:hAnsi="Roboto Slab" w:cstheme="minorHAnsi"/>
              </w:rPr>
              <w:t>ing that the effective implementation of some legal obligations under the instrument is dependent on the availability of capacity building and technical and adequate financial assistance;</w:t>
            </w:r>
          </w:p>
        </w:tc>
        <w:tc>
          <w:tcPr>
            <w:tcW w:w="9174" w:type="dxa"/>
            <w:vAlign w:val="center"/>
          </w:tcPr>
          <w:p w14:paraId="6021FE2B" w14:textId="62FF73E8" w:rsidR="00CF259A" w:rsidRPr="00C61DDA" w:rsidRDefault="00CF259A"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Capacity-</w:t>
            </w:r>
            <w:r w:rsidR="00A70796" w:rsidRPr="00BA77A4">
              <w:rPr>
                <w:rFonts w:ascii="Roboto Slab" w:hAnsi="Roboto Slab" w:cstheme="minorHAnsi"/>
                <w:b/>
                <w:bCs/>
              </w:rPr>
              <w:t>building and technical assistance</w:t>
            </w:r>
            <w:r w:rsidRPr="00BA77A4">
              <w:rPr>
                <w:rFonts w:ascii="Roboto Slab" w:hAnsi="Roboto Slab" w:cstheme="minorHAnsi"/>
              </w:rPr>
              <w:t xml:space="preserve">. </w:t>
            </w:r>
            <w:r w:rsidR="006B1060" w:rsidRPr="00C61DDA">
              <w:rPr>
                <w:rFonts w:ascii="Roboto Slab Light" w:hAnsi="Roboto Slab Light" w:cstheme="minorHAnsi"/>
                <w:color w:val="000000" w:themeColor="text1"/>
              </w:rPr>
              <w:t xml:space="preserve">Implementing and bilateral agencies will be </w:t>
            </w:r>
            <w:r w:rsidR="00E746F6" w:rsidRPr="00C61DDA">
              <w:rPr>
                <w:rFonts w:ascii="Roboto Slab Light" w:hAnsi="Roboto Slab Light" w:cstheme="minorHAnsi"/>
                <w:color w:val="000000" w:themeColor="text1"/>
              </w:rPr>
              <w:t>key providers of capacity-building and technical assistance</w:t>
            </w:r>
            <w:r w:rsidR="00AD1E6D" w:rsidRPr="00C61DDA">
              <w:rPr>
                <w:rFonts w:ascii="Roboto Slab Light" w:hAnsi="Roboto Slab Light" w:cstheme="minorHAnsi"/>
                <w:color w:val="000000" w:themeColor="text1"/>
              </w:rPr>
              <w:t>.</w:t>
            </w:r>
          </w:p>
          <w:p w14:paraId="3600F1BE" w14:textId="2F8602B0" w:rsidR="00754FB1" w:rsidRPr="009E0CC0" w:rsidRDefault="003E6A38"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Financial </w:t>
            </w:r>
            <w:r w:rsidR="00A70796" w:rsidRPr="00BA77A4">
              <w:rPr>
                <w:rFonts w:ascii="Roboto Slab" w:hAnsi="Roboto Slab" w:cstheme="minorHAnsi"/>
                <w:b/>
                <w:bCs/>
              </w:rPr>
              <w:t>re</w:t>
            </w:r>
            <w:r w:rsidRPr="00BA77A4">
              <w:rPr>
                <w:rFonts w:ascii="Roboto Slab" w:hAnsi="Roboto Slab" w:cstheme="minorHAnsi"/>
                <w:b/>
                <w:bCs/>
              </w:rPr>
              <w:t>sources</w:t>
            </w:r>
            <w:r w:rsidRPr="00BA77A4">
              <w:rPr>
                <w:rFonts w:ascii="Roboto Slab" w:hAnsi="Roboto Slab" w:cstheme="minorHAnsi"/>
              </w:rPr>
              <w:t xml:space="preserve">. </w:t>
            </w:r>
            <w:r w:rsidR="00754FB1" w:rsidRPr="009E0CC0">
              <w:rPr>
                <w:rFonts w:ascii="Roboto Slab Light" w:hAnsi="Roboto Slab Light" w:cstheme="minorHAnsi"/>
              </w:rPr>
              <w:t xml:space="preserve">Negotiators must specify the arrangements for providing </w:t>
            </w:r>
            <w:r w:rsidR="00754FB1" w:rsidRPr="009E0CC0">
              <w:rPr>
                <w:rFonts w:ascii="Roboto Slab Light" w:hAnsi="Roboto Slab Light" w:cstheme="minorHAnsi"/>
                <w:color w:val="000000" w:themeColor="text1"/>
              </w:rPr>
              <w:t xml:space="preserve">financial </w:t>
            </w:r>
            <w:r w:rsidR="00142BA5" w:rsidRPr="009E0CC0">
              <w:rPr>
                <w:rFonts w:ascii="Roboto Slab Light" w:hAnsi="Roboto Slab Light" w:cstheme="minorHAnsi"/>
                <w:color w:val="000000" w:themeColor="text1"/>
              </w:rPr>
              <w:t xml:space="preserve">assistance </w:t>
            </w:r>
            <w:r w:rsidR="00754FB1" w:rsidRPr="009E0CC0">
              <w:rPr>
                <w:rFonts w:ascii="Roboto Slab Light" w:hAnsi="Roboto Slab Light" w:cstheme="minorHAnsi"/>
                <w:color w:val="000000" w:themeColor="text1"/>
              </w:rPr>
              <w:t>from donor countries to recipient countries</w:t>
            </w:r>
            <w:r w:rsidR="00142BA5" w:rsidRPr="009E0CC0">
              <w:rPr>
                <w:rFonts w:ascii="Roboto Slab Light" w:hAnsi="Roboto Slab Light" w:cstheme="minorHAnsi"/>
                <w:color w:val="000000" w:themeColor="text1"/>
              </w:rPr>
              <w:t xml:space="preserve">, </w:t>
            </w:r>
            <w:r w:rsidR="007A5D9D" w:rsidRPr="009E0CC0">
              <w:rPr>
                <w:rFonts w:ascii="Roboto Slab Light" w:hAnsi="Roboto Slab Light" w:cstheme="minorHAnsi"/>
                <w:color w:val="000000" w:themeColor="text1"/>
              </w:rPr>
              <w:t xml:space="preserve">which can be </w:t>
            </w:r>
            <w:r w:rsidR="00941A7E" w:rsidRPr="009E0CC0">
              <w:rPr>
                <w:rFonts w:ascii="Roboto Slab Light" w:hAnsi="Roboto Slab Light" w:cstheme="minorHAnsi"/>
                <w:color w:val="000000" w:themeColor="text1"/>
              </w:rPr>
              <w:t>categori</w:t>
            </w:r>
            <w:r w:rsidR="00303E5F" w:rsidRPr="009E0CC0">
              <w:rPr>
                <w:rFonts w:ascii="Roboto Slab Light" w:hAnsi="Roboto Slab Light" w:cstheme="minorHAnsi"/>
                <w:color w:val="000000" w:themeColor="text1"/>
              </w:rPr>
              <w:t>s</w:t>
            </w:r>
            <w:r w:rsidR="00941A7E" w:rsidRPr="009E0CC0">
              <w:rPr>
                <w:rFonts w:ascii="Roboto Slab Light" w:hAnsi="Roboto Slab Light" w:cstheme="minorHAnsi"/>
                <w:color w:val="000000" w:themeColor="text1"/>
              </w:rPr>
              <w:t xml:space="preserve">ed </w:t>
            </w:r>
            <w:r w:rsidR="00142BA5" w:rsidRPr="009E0CC0">
              <w:rPr>
                <w:rFonts w:ascii="Roboto Slab Light" w:hAnsi="Roboto Slab Light" w:cstheme="minorHAnsi"/>
                <w:color w:val="000000" w:themeColor="text1"/>
              </w:rPr>
              <w:t>into</w:t>
            </w:r>
            <w:r w:rsidR="00754FB1" w:rsidRPr="009E0CC0">
              <w:rPr>
                <w:rFonts w:ascii="Roboto Slab Light" w:hAnsi="Roboto Slab Light" w:cstheme="minorHAnsi"/>
                <w:color w:val="000000" w:themeColor="text1"/>
              </w:rPr>
              <w:t>: (</w:t>
            </w:r>
            <w:proofErr w:type="spellStart"/>
            <w:r w:rsidR="00754FB1" w:rsidRPr="009E0CC0">
              <w:rPr>
                <w:rFonts w:ascii="Roboto Slab Light" w:hAnsi="Roboto Slab Light" w:cstheme="minorHAnsi"/>
                <w:color w:val="000000" w:themeColor="text1"/>
              </w:rPr>
              <w:t>i</w:t>
            </w:r>
            <w:proofErr w:type="spellEnd"/>
            <w:r w:rsidR="00754FB1" w:rsidRPr="009E0CC0">
              <w:rPr>
                <w:rFonts w:ascii="Roboto Slab Light" w:hAnsi="Roboto Slab Light" w:cstheme="minorHAnsi"/>
                <w:color w:val="000000" w:themeColor="text1"/>
              </w:rPr>
              <w:t xml:space="preserve">) enabling activities, </w:t>
            </w:r>
            <w:r w:rsidR="001E4782" w:rsidRPr="009E0CC0">
              <w:rPr>
                <w:rFonts w:ascii="Roboto Slab Light" w:hAnsi="Roboto Slab Light" w:cstheme="minorHAnsi"/>
                <w:color w:val="000000" w:themeColor="text1"/>
              </w:rPr>
              <w:t xml:space="preserve">such as </w:t>
            </w:r>
            <w:r w:rsidR="00941A7E" w:rsidRPr="009E0CC0">
              <w:rPr>
                <w:rFonts w:ascii="Roboto Slab Light" w:hAnsi="Roboto Slab Light" w:cstheme="minorHAnsi"/>
                <w:color w:val="000000" w:themeColor="text1"/>
              </w:rPr>
              <w:t xml:space="preserve">for </w:t>
            </w:r>
            <w:r w:rsidR="001E4782" w:rsidRPr="009E0CC0">
              <w:rPr>
                <w:rFonts w:ascii="Roboto Slab Light" w:hAnsi="Roboto Slab Light" w:cstheme="minorHAnsi"/>
                <w:color w:val="000000" w:themeColor="text1"/>
              </w:rPr>
              <w:t xml:space="preserve">institutional strengthening, capacity-building and training, </w:t>
            </w:r>
            <w:r w:rsidR="00613E94" w:rsidRPr="009E0CC0">
              <w:rPr>
                <w:rFonts w:ascii="Roboto Slab Light" w:hAnsi="Roboto Slab Light" w:cstheme="minorHAnsi"/>
                <w:color w:val="000000" w:themeColor="text1"/>
              </w:rPr>
              <w:t xml:space="preserve">reporting and monitoring, and policy development and implementation; </w:t>
            </w:r>
            <w:r w:rsidR="00754FB1" w:rsidRPr="009E0CC0">
              <w:rPr>
                <w:rFonts w:ascii="Roboto Slab Light" w:hAnsi="Roboto Slab Light" w:cstheme="minorHAnsi"/>
                <w:color w:val="000000" w:themeColor="text1"/>
              </w:rPr>
              <w:t>(ii) incremental costs</w:t>
            </w:r>
            <w:r w:rsidR="00613299" w:rsidRPr="009E0CC0">
              <w:rPr>
                <w:rFonts w:ascii="Roboto Slab Light" w:hAnsi="Roboto Slab Light" w:cstheme="minorHAnsi"/>
                <w:color w:val="000000" w:themeColor="text1"/>
              </w:rPr>
              <w:t xml:space="preserve"> of compliance; and (iii) </w:t>
            </w:r>
            <w:r w:rsidR="00941A7E" w:rsidRPr="009E0CC0">
              <w:rPr>
                <w:rFonts w:ascii="Roboto Slab Light" w:hAnsi="Roboto Slab Light" w:cstheme="minorHAnsi"/>
                <w:color w:val="000000" w:themeColor="text1"/>
              </w:rPr>
              <w:t>other forms of financial assistance</w:t>
            </w:r>
            <w:r w:rsidR="00754FB1" w:rsidRPr="009E0CC0">
              <w:rPr>
                <w:rFonts w:ascii="Roboto Slab Light" w:hAnsi="Roboto Slab Light" w:cstheme="minorHAnsi"/>
                <w:color w:val="000000" w:themeColor="text1"/>
              </w:rPr>
              <w:t>.</w:t>
            </w:r>
          </w:p>
          <w:p w14:paraId="6D16D117" w14:textId="2847ED9F" w:rsidR="00424FBD" w:rsidRPr="009E0CC0" w:rsidRDefault="00941A7E"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Financial </w:t>
            </w:r>
            <w:r w:rsidR="00A70796">
              <w:rPr>
                <w:rFonts w:ascii="Roboto Slab" w:hAnsi="Roboto Slab" w:cstheme="minorHAnsi"/>
                <w:b/>
                <w:bCs/>
              </w:rPr>
              <w:t>m</w:t>
            </w:r>
            <w:r w:rsidRPr="00BA77A4">
              <w:rPr>
                <w:rFonts w:ascii="Roboto Slab" w:hAnsi="Roboto Slab" w:cstheme="minorHAnsi"/>
                <w:b/>
                <w:bCs/>
              </w:rPr>
              <w:t>echanism</w:t>
            </w:r>
            <w:r w:rsidRPr="00BA77A4">
              <w:rPr>
                <w:rFonts w:ascii="Roboto Slab" w:hAnsi="Roboto Slab" w:cstheme="minorHAnsi"/>
              </w:rPr>
              <w:t xml:space="preserve">. </w:t>
            </w:r>
            <w:r w:rsidR="007A5D9D" w:rsidRPr="009E0CC0">
              <w:rPr>
                <w:rFonts w:ascii="Roboto Slab Light" w:hAnsi="Roboto Slab Light" w:cstheme="minorHAnsi"/>
              </w:rPr>
              <w:t>Negotiators must specify the arrangements for delivering financial assistance from donor countries to recipient countries</w:t>
            </w:r>
            <w:r w:rsidR="008875C5" w:rsidRPr="009E0CC0">
              <w:rPr>
                <w:rFonts w:ascii="Roboto Slab Light" w:hAnsi="Roboto Slab Light" w:cstheme="minorHAnsi"/>
              </w:rPr>
              <w:t xml:space="preserve">. The </w:t>
            </w:r>
            <w:r w:rsidR="0004229F" w:rsidRPr="009E0CC0">
              <w:rPr>
                <w:rFonts w:ascii="Roboto Slab Light" w:hAnsi="Roboto Slab Light" w:cstheme="minorHAnsi"/>
              </w:rPr>
              <w:t xml:space="preserve">strongest financial mechanism available </w:t>
            </w:r>
            <w:r w:rsidR="008875C5" w:rsidRPr="009E0CC0">
              <w:rPr>
                <w:rFonts w:ascii="Roboto Slab Light" w:hAnsi="Roboto Slab Light" w:cstheme="minorHAnsi"/>
              </w:rPr>
              <w:t xml:space="preserve">is </w:t>
            </w:r>
            <w:r w:rsidR="0004229F" w:rsidRPr="009E0CC0">
              <w:rPr>
                <w:rFonts w:ascii="Roboto Slab Light" w:hAnsi="Roboto Slab Light" w:cstheme="minorHAnsi"/>
              </w:rPr>
              <w:t xml:space="preserve">a dedicated multilateral fund </w:t>
            </w:r>
            <w:r w:rsidR="00A70796" w:rsidRPr="009E0CC0">
              <w:rPr>
                <w:rFonts w:ascii="Roboto Slab Light" w:hAnsi="Roboto Slab Light" w:cstheme="minorHAnsi"/>
              </w:rPr>
              <w:t>such as</w:t>
            </w:r>
            <w:r w:rsidR="00E22E94" w:rsidRPr="009E0CC0">
              <w:rPr>
                <w:rFonts w:ascii="Roboto Slab Light" w:hAnsi="Roboto Slab Light" w:cstheme="minorHAnsi"/>
              </w:rPr>
              <w:t xml:space="preserve"> </w:t>
            </w:r>
            <w:r w:rsidR="001B040D" w:rsidRPr="009E0CC0">
              <w:rPr>
                <w:rFonts w:ascii="Roboto Slab Light" w:hAnsi="Roboto Slab Light" w:cstheme="minorHAnsi"/>
              </w:rPr>
              <w:t>the one established under the Montreal Protocol</w:t>
            </w:r>
            <w:r w:rsidR="008875C5" w:rsidRPr="009E0CC0">
              <w:rPr>
                <w:rFonts w:ascii="Roboto Slab Light" w:hAnsi="Roboto Slab Light" w:cstheme="minorHAnsi"/>
              </w:rPr>
              <w:t xml:space="preserve">, which requires specific consideration by negotiators in </w:t>
            </w:r>
            <w:r w:rsidR="007102CC" w:rsidRPr="009E0CC0">
              <w:rPr>
                <w:rFonts w:ascii="Roboto Slab Light" w:hAnsi="Roboto Slab Light" w:cstheme="minorHAnsi"/>
              </w:rPr>
              <w:t>OP4(b)</w:t>
            </w:r>
            <w:r w:rsidR="008875C5" w:rsidRPr="009E0CC0">
              <w:rPr>
                <w:rFonts w:ascii="Roboto Slab Light" w:hAnsi="Roboto Slab Light" w:cstheme="minorHAnsi"/>
              </w:rPr>
              <w:t>.</w:t>
            </w:r>
          </w:p>
          <w:p w14:paraId="393127A6" w14:textId="73ED9244" w:rsidR="00C24892" w:rsidRPr="00BA77A4" w:rsidRDefault="00C2489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A70796">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9E0CC0">
              <w:rPr>
                <w:rFonts w:ascii="Roboto Slab Light" w:hAnsi="Roboto Slab Light" w:cstheme="minorHAnsi"/>
              </w:rPr>
              <w:t>EIA has published a briefing note on the financial aspects</w:t>
            </w:r>
            <w:r w:rsidR="00CE37A2" w:rsidRPr="009E0CC0">
              <w:rPr>
                <w:rFonts w:ascii="Roboto Slab Light" w:hAnsi="Roboto Slab Light" w:cstheme="minorHAnsi"/>
              </w:rPr>
              <w:t>, including the financial assistance to be provided and the financial mechanism for deliver</w:t>
            </w:r>
            <w:r w:rsidR="00CE2ED4" w:rsidRPr="009E0CC0">
              <w:rPr>
                <w:rFonts w:ascii="Roboto Slab Light" w:hAnsi="Roboto Slab Light" w:cstheme="minorHAnsi"/>
              </w:rPr>
              <w:t>ing</w:t>
            </w:r>
            <w:r w:rsidR="00CE37A2" w:rsidRPr="009E0CC0">
              <w:rPr>
                <w:rFonts w:ascii="Roboto Slab Light" w:hAnsi="Roboto Slab Light" w:cstheme="minorHAnsi"/>
              </w:rPr>
              <w:t xml:space="preserve"> it</w:t>
            </w:r>
            <w:r w:rsidRPr="009E0CC0">
              <w:rPr>
                <w:rFonts w:ascii="Roboto Slab Light" w:hAnsi="Roboto Slab Light" w:cstheme="minorHAnsi"/>
              </w:rPr>
              <w:t xml:space="preserve"> (</w:t>
            </w:r>
            <w:r w:rsidR="00CE37A2" w:rsidRPr="009E0CC0">
              <w:rPr>
                <w:rFonts w:ascii="Roboto Slab Light" w:hAnsi="Roboto Slab Light" w:cstheme="minorHAnsi"/>
              </w:rPr>
              <w:t xml:space="preserve">available </w:t>
            </w:r>
            <w:hyperlink r:id="rId15" w:history="1">
              <w:r w:rsidRPr="009E0CC0">
                <w:rPr>
                  <w:rStyle w:val="Hyperlink"/>
                  <w:rFonts w:ascii="Roboto Slab Light" w:hAnsi="Roboto Slab Light" w:cstheme="minorHAnsi"/>
                </w:rPr>
                <w:t>here</w:t>
              </w:r>
            </w:hyperlink>
            <w:r w:rsidRPr="009E0CC0">
              <w:rPr>
                <w:rFonts w:ascii="Roboto Slab Light" w:hAnsi="Roboto Slab Light" w:cstheme="minorHAnsi"/>
              </w:rPr>
              <w:t>).</w:t>
            </w:r>
          </w:p>
        </w:tc>
      </w:tr>
      <w:tr w:rsidR="00424FBD" w:rsidRPr="00BA77A4" w14:paraId="2713CE82" w14:textId="77777777" w:rsidTr="00CE7C1E">
        <w:tc>
          <w:tcPr>
            <w:tcW w:w="4855" w:type="dxa"/>
            <w:vAlign w:val="center"/>
          </w:tcPr>
          <w:p w14:paraId="5A2D607A" w14:textId="22D015CE"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promote research and development of sustainable, affordable, innovative and cost-efficient approaches;</w:t>
            </w:r>
          </w:p>
        </w:tc>
        <w:tc>
          <w:tcPr>
            <w:tcW w:w="9174" w:type="dxa"/>
            <w:vAlign w:val="center"/>
          </w:tcPr>
          <w:p w14:paraId="03532089" w14:textId="0066D8A0" w:rsidR="00424FBD" w:rsidRPr="00BA77A4" w:rsidRDefault="00B66445"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Sustainable </w:t>
            </w:r>
            <w:r w:rsidR="00A70796">
              <w:rPr>
                <w:rFonts w:ascii="Roboto Slab" w:hAnsi="Roboto Slab" w:cstheme="minorHAnsi"/>
                <w:b/>
                <w:bCs/>
              </w:rPr>
              <w:t>s</w:t>
            </w:r>
            <w:r w:rsidR="00C4580B" w:rsidRPr="00BA77A4">
              <w:rPr>
                <w:rFonts w:ascii="Roboto Slab" w:hAnsi="Roboto Slab" w:cstheme="minorHAnsi"/>
                <w:b/>
                <w:bCs/>
              </w:rPr>
              <w:t>olutions</w:t>
            </w:r>
            <w:r w:rsidR="00C4580B" w:rsidRPr="00BA77A4">
              <w:rPr>
                <w:rFonts w:ascii="Roboto Slab" w:hAnsi="Roboto Slab" w:cstheme="minorHAnsi"/>
              </w:rPr>
              <w:t xml:space="preserve">. </w:t>
            </w:r>
            <w:r w:rsidR="00424FBD" w:rsidRPr="009E0CC0">
              <w:rPr>
                <w:rFonts w:ascii="Roboto Slab Light" w:hAnsi="Roboto Slab Light" w:cstheme="minorHAnsi"/>
              </w:rPr>
              <w:t>In the rush to solve plastic pollution</w:t>
            </w:r>
            <w:r w:rsidR="00C4580B" w:rsidRPr="009E0CC0">
              <w:rPr>
                <w:rFonts w:ascii="Roboto Slab Light" w:hAnsi="Roboto Slab Light" w:cstheme="minorHAnsi"/>
              </w:rPr>
              <w:t>,</w:t>
            </w:r>
            <w:r w:rsidR="00424FBD" w:rsidRPr="009E0CC0">
              <w:rPr>
                <w:rFonts w:ascii="Roboto Slab Light" w:hAnsi="Roboto Slab Light" w:cstheme="minorHAnsi"/>
              </w:rPr>
              <w:t xml:space="preserve"> there have been many attempts to promote solutions ranging from transitioning to plastic alternatives such as biodegradable, bio-based and compostable plastics, as well as innovations on waste treatment and remediation</w:t>
            </w:r>
            <w:r w:rsidR="00C4580B" w:rsidRPr="009E0CC0">
              <w:rPr>
                <w:rFonts w:ascii="Roboto Slab Light" w:hAnsi="Roboto Slab Light" w:cstheme="minorHAnsi"/>
              </w:rPr>
              <w:t>,</w:t>
            </w:r>
            <w:r w:rsidR="00424FBD" w:rsidRPr="009E0CC0">
              <w:rPr>
                <w:rFonts w:ascii="Roboto Slab Light" w:hAnsi="Roboto Slab Light" w:cstheme="minorHAnsi"/>
              </w:rPr>
              <w:t xml:space="preserve"> such as ocean and river clean</w:t>
            </w:r>
            <w:r w:rsidR="00A70796" w:rsidRPr="009E0CC0">
              <w:rPr>
                <w:rFonts w:ascii="Roboto Slab Light" w:hAnsi="Roboto Slab Light" w:cstheme="minorHAnsi"/>
              </w:rPr>
              <w:t>-</w:t>
            </w:r>
            <w:r w:rsidR="00424FBD" w:rsidRPr="009E0CC0">
              <w:rPr>
                <w:rFonts w:ascii="Roboto Slab Light" w:hAnsi="Roboto Slab Light" w:cstheme="minorHAnsi"/>
              </w:rPr>
              <w:t xml:space="preserve">ups. An important consideration for the negotiators will be sift through the myriad of proposed solutions and regrettable substitutions connected to plastic </w:t>
            </w:r>
            <w:r w:rsidR="00F720B2" w:rsidRPr="009E0CC0">
              <w:rPr>
                <w:rFonts w:ascii="Roboto Slab Light" w:hAnsi="Roboto Slab Light" w:cstheme="minorHAnsi"/>
              </w:rPr>
              <w:t xml:space="preserve">pollution </w:t>
            </w:r>
            <w:r w:rsidR="00424FBD" w:rsidRPr="009E0CC0">
              <w:rPr>
                <w:rFonts w:ascii="Roboto Slab Light" w:hAnsi="Roboto Slab Light" w:cstheme="minorHAnsi"/>
              </w:rPr>
              <w:t xml:space="preserve">and promote research and innovation in genuinely sustainable solutions </w:t>
            </w:r>
            <w:r w:rsidR="0033392E" w:rsidRPr="009E0CC0">
              <w:rPr>
                <w:rFonts w:ascii="Roboto Slab Light" w:hAnsi="Roboto Slab Light" w:cstheme="minorHAnsi"/>
              </w:rPr>
              <w:t xml:space="preserve">that </w:t>
            </w:r>
            <w:r w:rsidR="00424FBD" w:rsidRPr="009E0CC0">
              <w:rPr>
                <w:rFonts w:ascii="Roboto Slab Light" w:hAnsi="Roboto Slab Light" w:cstheme="minorHAnsi"/>
              </w:rPr>
              <w:t>get at the root causes of the problem.</w:t>
            </w:r>
            <w:r w:rsidRPr="009E0CC0">
              <w:rPr>
                <w:rFonts w:ascii="Roboto Slab Light" w:hAnsi="Roboto Slab Light" w:cstheme="minorHAnsi"/>
              </w:rPr>
              <w:t xml:space="preserve"> </w:t>
            </w:r>
            <w:r w:rsidR="00424FBD" w:rsidRPr="009E0CC0">
              <w:rPr>
                <w:rFonts w:ascii="Roboto Slab Light" w:hAnsi="Roboto Slab Light" w:cstheme="minorHAnsi"/>
              </w:rPr>
              <w:t>This could also include promotion of traditional knowledge and systems approaches in areas where they have proven historically effective, and investment in the scaling of reus</w:t>
            </w:r>
            <w:r w:rsidR="00E1378D" w:rsidRPr="009E0CC0">
              <w:rPr>
                <w:rFonts w:ascii="Roboto Slab Light" w:hAnsi="Roboto Slab Light" w:cstheme="minorHAnsi"/>
              </w:rPr>
              <w:t>e</w:t>
            </w:r>
            <w:r w:rsidR="00424FBD" w:rsidRPr="009E0CC0">
              <w:rPr>
                <w:rFonts w:ascii="Roboto Slab Light" w:hAnsi="Roboto Slab Light" w:cstheme="minorHAnsi"/>
              </w:rPr>
              <w:t xml:space="preserve"> and refill system infrastructure to support the reduction of </w:t>
            </w:r>
            <w:r w:rsidR="00E1378D" w:rsidRPr="009E0CC0">
              <w:rPr>
                <w:rFonts w:ascii="Roboto Slab Light" w:hAnsi="Roboto Slab Light" w:cstheme="minorHAnsi"/>
              </w:rPr>
              <w:t xml:space="preserve">single-use </w:t>
            </w:r>
            <w:r w:rsidR="00424FBD" w:rsidRPr="009E0CC0">
              <w:rPr>
                <w:rFonts w:ascii="Roboto Slab Light" w:hAnsi="Roboto Slab Light" w:cstheme="minorHAnsi"/>
              </w:rPr>
              <w:t>plastic</w:t>
            </w:r>
            <w:r w:rsidR="00E1378D" w:rsidRPr="009E0CC0">
              <w:rPr>
                <w:rFonts w:ascii="Roboto Slab Light" w:hAnsi="Roboto Slab Light" w:cstheme="minorHAnsi"/>
              </w:rPr>
              <w:t xml:space="preserve"> packaging</w:t>
            </w:r>
            <w:r w:rsidR="00424FBD" w:rsidRPr="009E0CC0">
              <w:rPr>
                <w:rFonts w:ascii="Roboto Slab Light" w:hAnsi="Roboto Slab Light" w:cstheme="minorHAnsi"/>
              </w:rPr>
              <w:t>.</w:t>
            </w:r>
            <w:r w:rsidR="00424FBD" w:rsidRPr="00BA77A4">
              <w:rPr>
                <w:rFonts w:ascii="Roboto Slab" w:hAnsi="Roboto Slab" w:cstheme="minorHAnsi"/>
              </w:rPr>
              <w:t xml:space="preserve"> </w:t>
            </w:r>
          </w:p>
        </w:tc>
      </w:tr>
      <w:tr w:rsidR="00424FBD" w:rsidRPr="00BA77A4" w14:paraId="4BC29DD6" w14:textId="77777777" w:rsidTr="00CE7C1E">
        <w:tc>
          <w:tcPr>
            <w:tcW w:w="4855" w:type="dxa"/>
            <w:vAlign w:val="center"/>
          </w:tcPr>
          <w:p w14:paraId="3DE6278C" w14:textId="240B13ED"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address compliance;</w:t>
            </w:r>
          </w:p>
        </w:tc>
        <w:tc>
          <w:tcPr>
            <w:tcW w:w="9174" w:type="dxa"/>
            <w:vAlign w:val="center"/>
          </w:tcPr>
          <w:p w14:paraId="188BF1A9" w14:textId="4C823778" w:rsidR="00A47278" w:rsidRPr="00BA77A4" w:rsidRDefault="00A575A8"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Implementation and </w:t>
            </w:r>
            <w:r w:rsidR="00A70796" w:rsidRPr="00BA77A4">
              <w:rPr>
                <w:rFonts w:ascii="Roboto Slab" w:hAnsi="Roboto Slab" w:cstheme="minorHAnsi"/>
                <w:b/>
                <w:bCs/>
              </w:rPr>
              <w:t>compliance committee</w:t>
            </w:r>
            <w:r w:rsidRPr="00BA77A4">
              <w:rPr>
                <w:rFonts w:ascii="Roboto Slab" w:hAnsi="Roboto Slab" w:cstheme="minorHAnsi"/>
              </w:rPr>
              <w:t xml:space="preserve">. </w:t>
            </w:r>
            <w:r w:rsidR="006212E6" w:rsidRPr="009E0CC0">
              <w:rPr>
                <w:rFonts w:ascii="Roboto Slab Light" w:hAnsi="Roboto Slab Light" w:cstheme="minorHAnsi"/>
              </w:rPr>
              <w:t>N</w:t>
            </w:r>
            <w:r w:rsidR="00AE191A" w:rsidRPr="009E0CC0">
              <w:rPr>
                <w:rFonts w:ascii="Roboto Slab Light" w:hAnsi="Roboto Slab Light" w:cstheme="minorHAnsi"/>
              </w:rPr>
              <w:t xml:space="preserve">egotiators would be well-served in looking to the non-compliance procedures of other MEAs, such as the Montreal Protocol and Minamata Convention, which outline processes for raising issues of non-compliance with the secretariat and </w:t>
            </w:r>
            <w:r w:rsidR="004D37C3" w:rsidRPr="009E0CC0">
              <w:rPr>
                <w:rFonts w:ascii="Roboto Slab Light" w:hAnsi="Roboto Slab Light" w:cstheme="minorHAnsi"/>
              </w:rPr>
              <w:t xml:space="preserve">setting </w:t>
            </w:r>
            <w:r w:rsidR="00AE191A" w:rsidRPr="009E0CC0">
              <w:rPr>
                <w:rFonts w:ascii="Roboto Slab Light" w:hAnsi="Roboto Slab Light" w:cstheme="minorHAnsi"/>
              </w:rPr>
              <w:t>terms and timeframes.</w:t>
            </w:r>
          </w:p>
        </w:tc>
      </w:tr>
    </w:tbl>
    <w:p w14:paraId="0FF899FF" w14:textId="178425AC" w:rsidR="006C38AC" w:rsidRPr="00BA77A4" w:rsidRDefault="006C38AC" w:rsidP="00BA77A4">
      <w:pPr>
        <w:rPr>
          <w:rFonts w:ascii="Roboto Slab" w:hAnsi="Roboto Slab" w:cstheme="minorHAnsi"/>
          <w:b/>
          <w:bCs/>
        </w:rPr>
      </w:pPr>
    </w:p>
    <w:p w14:paraId="06F95641" w14:textId="77777777" w:rsidR="00CE2ED4" w:rsidRPr="00BA77A4" w:rsidRDefault="00CE2ED4" w:rsidP="00BA77A4">
      <w:pPr>
        <w:rPr>
          <w:rFonts w:ascii="Roboto Slab" w:hAnsi="Roboto Slab" w:cstheme="minorHAnsi"/>
          <w:b/>
          <w:bCs/>
        </w:rPr>
      </w:pPr>
    </w:p>
    <w:p w14:paraId="0219F62F" w14:textId="77777777" w:rsidR="00CE2ED4" w:rsidRPr="00BA77A4" w:rsidRDefault="00CE2ED4" w:rsidP="00BA77A4">
      <w:pPr>
        <w:rPr>
          <w:rFonts w:ascii="Roboto Slab" w:hAnsi="Roboto Slab" w:cstheme="minorHAnsi"/>
          <w:b/>
          <w:bCs/>
        </w:rPr>
      </w:pPr>
    </w:p>
    <w:p w14:paraId="43A5FEAB" w14:textId="5227AF07" w:rsidR="006212E6" w:rsidRPr="00BA77A4" w:rsidRDefault="006212E6" w:rsidP="00BA77A4">
      <w:pPr>
        <w:rPr>
          <w:rFonts w:ascii="Roboto Slab" w:hAnsi="Roboto Slab" w:cstheme="minorHAnsi"/>
          <w:b/>
          <w:bCs/>
        </w:rPr>
      </w:pPr>
    </w:p>
    <w:tbl>
      <w:tblPr>
        <w:tblStyle w:val="TableGrid"/>
        <w:tblW w:w="14029" w:type="dxa"/>
        <w:tblLook w:val="04A0" w:firstRow="1" w:lastRow="0" w:firstColumn="1" w:lastColumn="0" w:noHBand="0" w:noVBand="1"/>
      </w:tblPr>
      <w:tblGrid>
        <w:gridCol w:w="4855"/>
        <w:gridCol w:w="9174"/>
      </w:tblGrid>
      <w:tr w:rsidR="006A40EF" w:rsidRPr="00BA77A4" w14:paraId="6ECD5CC5" w14:textId="77777777" w:rsidTr="006A40EF">
        <w:tc>
          <w:tcPr>
            <w:tcW w:w="14029" w:type="dxa"/>
            <w:gridSpan w:val="2"/>
            <w:shd w:val="clear" w:color="auto" w:fill="F2F2F2" w:themeFill="background1" w:themeFillShade="F2"/>
            <w:vAlign w:val="center"/>
          </w:tcPr>
          <w:p w14:paraId="760595E6" w14:textId="77777777" w:rsidR="006A40EF" w:rsidRPr="00BA77A4" w:rsidRDefault="006A40EF" w:rsidP="00BA77A4">
            <w:pPr>
              <w:rPr>
                <w:rFonts w:ascii="Roboto Slab" w:hAnsi="Roboto Slab" w:cstheme="minorHAnsi"/>
              </w:rPr>
            </w:pPr>
          </w:p>
          <w:p w14:paraId="7A3EAA30" w14:textId="2F104A1A" w:rsidR="006A40EF" w:rsidRPr="00BA77A4" w:rsidRDefault="006A40EF" w:rsidP="00BA77A4">
            <w:pPr>
              <w:rPr>
                <w:rFonts w:ascii="Roboto Slab" w:hAnsi="Roboto Slab" w:cstheme="minorHAnsi"/>
                <w:b/>
                <w:bCs/>
              </w:rPr>
            </w:pPr>
            <w:r w:rsidRPr="00BA77A4">
              <w:rPr>
                <w:rFonts w:ascii="Roboto Slab" w:hAnsi="Roboto Slab" w:cstheme="minorHAnsi"/>
                <w:b/>
                <w:bCs/>
              </w:rPr>
              <w:t>Operative Paragraph 4</w:t>
            </w:r>
          </w:p>
          <w:p w14:paraId="7FBF73E0" w14:textId="4F5490AA" w:rsidR="006A40EF" w:rsidRPr="00BA77A4" w:rsidRDefault="006A40EF" w:rsidP="00BA77A4">
            <w:pPr>
              <w:rPr>
                <w:rFonts w:ascii="Roboto Slab" w:hAnsi="Roboto Slab" w:cstheme="minorHAnsi"/>
              </w:rPr>
            </w:pPr>
          </w:p>
        </w:tc>
      </w:tr>
      <w:tr w:rsidR="006212E6" w:rsidRPr="00BA77A4" w14:paraId="220E42E5" w14:textId="77777777" w:rsidTr="00CE7C1E">
        <w:tc>
          <w:tcPr>
            <w:tcW w:w="4855" w:type="dxa"/>
            <w:vAlign w:val="center"/>
          </w:tcPr>
          <w:p w14:paraId="5C2367BB" w14:textId="697146A3" w:rsidR="006212E6" w:rsidRPr="00BA77A4" w:rsidRDefault="006212E6" w:rsidP="00BA77A4">
            <w:pPr>
              <w:pStyle w:val="ListParagraph"/>
              <w:numPr>
                <w:ilvl w:val="0"/>
                <w:numId w:val="31"/>
              </w:numPr>
              <w:ind w:left="333"/>
              <w:rPr>
                <w:rFonts w:ascii="Roboto Slab" w:hAnsi="Roboto Slab" w:cstheme="minorHAnsi"/>
              </w:rPr>
            </w:pPr>
            <w:r w:rsidRPr="00BA77A4">
              <w:rPr>
                <w:rFonts w:ascii="Roboto Slab" w:hAnsi="Roboto Slab" w:cstheme="minorHAnsi"/>
              </w:rPr>
              <w:t>Also decides that the intergovernmental negotiating committee, in its deliberations on the instrument, consider the following:</w:t>
            </w:r>
          </w:p>
        </w:tc>
        <w:tc>
          <w:tcPr>
            <w:tcW w:w="9174" w:type="dxa"/>
            <w:vAlign w:val="center"/>
          </w:tcPr>
          <w:p w14:paraId="60C5DF24" w14:textId="50D029A2" w:rsidR="006212E6" w:rsidRPr="007E66E4" w:rsidRDefault="00492ADD"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rPr>
              <w:t>No comment</w:t>
            </w:r>
            <w:r w:rsidR="006212E6" w:rsidRPr="007E66E4">
              <w:rPr>
                <w:rFonts w:ascii="Roboto Slab" w:hAnsi="Roboto Slab" w:cstheme="minorHAnsi"/>
                <w:b/>
                <w:bCs/>
              </w:rPr>
              <w:t xml:space="preserve"> </w:t>
            </w:r>
          </w:p>
        </w:tc>
      </w:tr>
      <w:tr w:rsidR="006212E6" w:rsidRPr="00BA77A4" w14:paraId="27852FD4" w14:textId="77777777" w:rsidTr="00CE7C1E">
        <w:tc>
          <w:tcPr>
            <w:tcW w:w="4855" w:type="dxa"/>
            <w:vAlign w:val="center"/>
          </w:tcPr>
          <w:p w14:paraId="1829045D" w14:textId="247D77B4"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Obligations, measures and voluntary approaches in supporting the achievements of the objectives of the instrument;</w:t>
            </w:r>
          </w:p>
        </w:tc>
        <w:tc>
          <w:tcPr>
            <w:tcW w:w="9174" w:type="dxa"/>
            <w:vAlign w:val="center"/>
          </w:tcPr>
          <w:p w14:paraId="620DC243" w14:textId="46D2B2A1" w:rsidR="00AD0F72" w:rsidRPr="00172C5C" w:rsidRDefault="004E276C"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Intentionally </w:t>
            </w:r>
            <w:r w:rsidR="00BB4CBF" w:rsidRPr="00BA77A4">
              <w:rPr>
                <w:rFonts w:ascii="Roboto Slab" w:hAnsi="Roboto Slab" w:cstheme="minorHAnsi"/>
                <w:b/>
                <w:bCs/>
              </w:rPr>
              <w:t>vague language</w:t>
            </w:r>
            <w:r w:rsidR="00AD0F72" w:rsidRPr="00BA77A4">
              <w:rPr>
                <w:rFonts w:ascii="Roboto Slab" w:hAnsi="Roboto Slab" w:cstheme="minorHAnsi"/>
              </w:rPr>
              <w:t xml:space="preserve">. </w:t>
            </w:r>
            <w:r w:rsidR="00AD0F72" w:rsidRPr="00172C5C">
              <w:rPr>
                <w:rFonts w:ascii="Roboto Slab Light" w:hAnsi="Roboto Slab Light" w:cstheme="minorHAnsi"/>
              </w:rPr>
              <w:t>Due</w:t>
            </w:r>
            <w:r w:rsidRPr="00172C5C">
              <w:rPr>
                <w:rFonts w:ascii="Roboto Slab Light" w:hAnsi="Roboto Slab Light" w:cstheme="minorHAnsi"/>
              </w:rPr>
              <w:t xml:space="preserve"> </w:t>
            </w:r>
            <w:r w:rsidR="00F06C04" w:rsidRPr="00172C5C">
              <w:rPr>
                <w:rFonts w:ascii="Roboto Slab Light" w:hAnsi="Roboto Slab Light" w:cstheme="minorHAnsi"/>
              </w:rPr>
              <w:t xml:space="preserve">to differences </w:t>
            </w:r>
            <w:r w:rsidR="00754BF3" w:rsidRPr="00172C5C">
              <w:rPr>
                <w:rFonts w:ascii="Roboto Slab Light" w:hAnsi="Roboto Slab Light" w:cstheme="minorHAnsi"/>
              </w:rPr>
              <w:t xml:space="preserve">of opinion on the inclusion of explicit references to </w:t>
            </w:r>
            <w:r w:rsidR="00754BF3" w:rsidRPr="00172C5C">
              <w:rPr>
                <w:rFonts w:ascii="Roboto Slab Light" w:hAnsi="Roboto Slab Light"/>
                <w:color w:val="000000" w:themeColor="text1"/>
              </w:rPr>
              <w:t>the role of targets, standards and guidelines in supporting th</w:t>
            </w:r>
            <w:r w:rsidR="00A50B2C" w:rsidRPr="00172C5C">
              <w:rPr>
                <w:rFonts w:ascii="Roboto Slab Light" w:hAnsi="Roboto Slab Light"/>
                <w:color w:val="000000" w:themeColor="text1"/>
              </w:rPr>
              <w:t xml:space="preserve">e achievement of the objectives, this </w:t>
            </w:r>
            <w:r w:rsidR="00AC0600" w:rsidRPr="00172C5C">
              <w:rPr>
                <w:rFonts w:ascii="Roboto Slab Light" w:hAnsi="Roboto Slab Light"/>
                <w:color w:val="000000" w:themeColor="text1"/>
              </w:rPr>
              <w:t>subparagraph was introduced to provide a placeholder for their consideration at the INC.</w:t>
            </w:r>
          </w:p>
          <w:p w14:paraId="314C7603" w14:textId="6A202BD5" w:rsidR="00AC0600" w:rsidRPr="00172C5C" w:rsidRDefault="00432472"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Role of </w:t>
            </w:r>
            <w:r w:rsidR="00BB4CBF">
              <w:rPr>
                <w:rFonts w:ascii="Roboto Slab" w:hAnsi="Roboto Slab" w:cstheme="minorHAnsi"/>
                <w:b/>
                <w:bCs/>
              </w:rPr>
              <w:t>t</w:t>
            </w:r>
            <w:r w:rsidR="00AC0600" w:rsidRPr="00BA77A4">
              <w:rPr>
                <w:rFonts w:ascii="Roboto Slab" w:hAnsi="Roboto Slab" w:cstheme="minorHAnsi"/>
                <w:b/>
                <w:bCs/>
              </w:rPr>
              <w:t>argets</w:t>
            </w:r>
            <w:r w:rsidR="00AC0600" w:rsidRPr="00BA77A4">
              <w:rPr>
                <w:rFonts w:ascii="Roboto Slab" w:hAnsi="Roboto Slab" w:cstheme="minorHAnsi"/>
              </w:rPr>
              <w:t xml:space="preserve">. </w:t>
            </w:r>
            <w:r w:rsidRPr="00172C5C">
              <w:rPr>
                <w:rFonts w:ascii="Roboto Slab Light" w:hAnsi="Roboto Slab Light" w:cstheme="minorHAnsi"/>
              </w:rPr>
              <w:t xml:space="preserve">Negotiators should consider </w:t>
            </w:r>
            <w:r w:rsidR="00B0001C" w:rsidRPr="00172C5C">
              <w:rPr>
                <w:rFonts w:ascii="Roboto Slab Light" w:hAnsi="Roboto Slab Light" w:cstheme="minorHAnsi"/>
              </w:rPr>
              <w:t xml:space="preserve">the </w:t>
            </w:r>
            <w:r w:rsidR="004B2E37" w:rsidRPr="00172C5C">
              <w:rPr>
                <w:rFonts w:ascii="Roboto Slab Light" w:hAnsi="Roboto Slab Light" w:cstheme="minorHAnsi"/>
              </w:rPr>
              <w:t xml:space="preserve">potential role for </w:t>
            </w:r>
            <w:r w:rsidRPr="00172C5C">
              <w:rPr>
                <w:rFonts w:ascii="Roboto Slab Light" w:hAnsi="Roboto Slab Light" w:cstheme="minorHAnsi"/>
              </w:rPr>
              <w:t>global targets</w:t>
            </w:r>
            <w:r w:rsidR="00B0001C" w:rsidRPr="00172C5C">
              <w:rPr>
                <w:rFonts w:ascii="Roboto Slab Light" w:hAnsi="Roboto Slab Light" w:cstheme="minorHAnsi"/>
              </w:rPr>
              <w:t xml:space="preserve"> for plastic pollution</w:t>
            </w:r>
            <w:r w:rsidRPr="00172C5C">
              <w:rPr>
                <w:rFonts w:ascii="Roboto Slab Light" w:hAnsi="Roboto Slab Light" w:cstheme="minorHAnsi"/>
              </w:rPr>
              <w:t xml:space="preserve">, </w:t>
            </w:r>
            <w:r w:rsidR="0005617E" w:rsidRPr="00172C5C">
              <w:rPr>
                <w:rFonts w:ascii="Roboto Slab Light" w:hAnsi="Roboto Slab Light" w:cstheme="minorHAnsi"/>
              </w:rPr>
              <w:t xml:space="preserve">such as for reductions in virgin plastic production, </w:t>
            </w:r>
            <w:r w:rsidR="00AD6721" w:rsidRPr="00172C5C">
              <w:rPr>
                <w:rFonts w:ascii="Roboto Slab Light" w:hAnsi="Roboto Slab Light" w:cstheme="minorHAnsi"/>
              </w:rPr>
              <w:t xml:space="preserve">rates of </w:t>
            </w:r>
            <w:r w:rsidR="0005617E" w:rsidRPr="00172C5C">
              <w:rPr>
                <w:rFonts w:ascii="Roboto Slab Light" w:hAnsi="Roboto Slab Light" w:cstheme="minorHAnsi"/>
              </w:rPr>
              <w:t>collection and recycl</w:t>
            </w:r>
            <w:r w:rsidR="007F3809" w:rsidRPr="00172C5C">
              <w:rPr>
                <w:rFonts w:ascii="Roboto Slab Light" w:hAnsi="Roboto Slab Light" w:cstheme="minorHAnsi"/>
              </w:rPr>
              <w:t>ing</w:t>
            </w:r>
            <w:r w:rsidR="00AD6721" w:rsidRPr="00172C5C">
              <w:rPr>
                <w:rFonts w:ascii="Roboto Slab Light" w:hAnsi="Roboto Slab Light" w:cstheme="minorHAnsi"/>
              </w:rPr>
              <w:t>, concentrations of microplastics in the marine environment</w:t>
            </w:r>
            <w:r w:rsidR="00CA06D8" w:rsidRPr="00172C5C">
              <w:rPr>
                <w:rFonts w:ascii="Roboto Slab Light" w:hAnsi="Roboto Slab Light" w:cstheme="minorHAnsi"/>
              </w:rPr>
              <w:t xml:space="preserve"> and an </w:t>
            </w:r>
            <w:r w:rsidR="00DC0D30" w:rsidRPr="00172C5C">
              <w:rPr>
                <w:rFonts w:ascii="Roboto Slab Light" w:hAnsi="Roboto Slab Light" w:cstheme="minorHAnsi"/>
              </w:rPr>
              <w:t xml:space="preserve">end date for plastic pollution, </w:t>
            </w:r>
            <w:r w:rsidR="0030067E" w:rsidRPr="00172C5C">
              <w:rPr>
                <w:rFonts w:ascii="Roboto Slab Light" w:hAnsi="Roboto Slab Light" w:cstheme="minorHAnsi"/>
              </w:rPr>
              <w:t xml:space="preserve">in a similar vein to </w:t>
            </w:r>
            <w:r w:rsidRPr="00172C5C">
              <w:rPr>
                <w:rFonts w:ascii="Roboto Slab Light" w:hAnsi="Roboto Slab Light" w:cstheme="minorHAnsi"/>
              </w:rPr>
              <w:t xml:space="preserve">the 1.5°C </w:t>
            </w:r>
            <w:r w:rsidR="002D0C5C" w:rsidRPr="00172C5C">
              <w:rPr>
                <w:rFonts w:ascii="Roboto Slab Light" w:hAnsi="Roboto Slab Light" w:cstheme="minorHAnsi"/>
              </w:rPr>
              <w:t xml:space="preserve">target </w:t>
            </w:r>
            <w:r w:rsidRPr="00172C5C">
              <w:rPr>
                <w:rFonts w:ascii="Roboto Slab Light" w:hAnsi="Roboto Slab Light" w:cstheme="minorHAnsi"/>
              </w:rPr>
              <w:t>under the Paris Agreement</w:t>
            </w:r>
            <w:r w:rsidR="00DC0D30" w:rsidRPr="00172C5C">
              <w:rPr>
                <w:rFonts w:ascii="Roboto Slab Light" w:hAnsi="Roboto Slab Light" w:cstheme="minorHAnsi"/>
              </w:rPr>
              <w:t xml:space="preserve"> or climate-neutrality by 2050. Negotiators </w:t>
            </w:r>
            <w:r w:rsidR="00527663" w:rsidRPr="00172C5C">
              <w:rPr>
                <w:rFonts w:ascii="Roboto Slab Light" w:hAnsi="Roboto Slab Light" w:cstheme="minorHAnsi"/>
              </w:rPr>
              <w:t>should also consider the potential role for national targets, either internationally or nationally determined</w:t>
            </w:r>
            <w:r w:rsidR="00101CE3" w:rsidRPr="00172C5C">
              <w:rPr>
                <w:rFonts w:ascii="Roboto Slab Light" w:hAnsi="Roboto Slab Light" w:cstheme="minorHAnsi"/>
              </w:rPr>
              <w:t>, for reductions in virgin plastic consumption or rates of reuse, collection and recycling, for example.</w:t>
            </w:r>
          </w:p>
          <w:p w14:paraId="78992DF6" w14:textId="4D4328B5" w:rsidR="006212E6" w:rsidRPr="00BA77A4" w:rsidRDefault="00AC0600"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Role of </w:t>
            </w:r>
            <w:r w:rsidR="00BB4CBF">
              <w:rPr>
                <w:rFonts w:ascii="Roboto Slab" w:hAnsi="Roboto Slab" w:cstheme="minorHAnsi"/>
                <w:b/>
                <w:bCs/>
              </w:rPr>
              <w:t>s</w:t>
            </w:r>
            <w:r w:rsidR="00C0567F" w:rsidRPr="00BA77A4">
              <w:rPr>
                <w:rFonts w:ascii="Roboto Slab" w:hAnsi="Roboto Slab" w:cstheme="minorHAnsi"/>
                <w:b/>
                <w:bCs/>
              </w:rPr>
              <w:t>tandards</w:t>
            </w:r>
            <w:r w:rsidR="00C0567F" w:rsidRPr="00BA77A4">
              <w:rPr>
                <w:rFonts w:ascii="Roboto Slab" w:hAnsi="Roboto Slab" w:cstheme="minorHAnsi"/>
              </w:rPr>
              <w:t xml:space="preserve">. </w:t>
            </w:r>
            <w:r w:rsidR="006212E6" w:rsidRPr="00172C5C">
              <w:rPr>
                <w:rFonts w:ascii="Roboto Slab Light" w:hAnsi="Roboto Slab Light" w:cstheme="minorHAnsi"/>
              </w:rPr>
              <w:t>Not all measures under the agreement will be binding and some can be achieved through voluntary initiatives</w:t>
            </w:r>
            <w:r w:rsidR="00101CE3" w:rsidRPr="00172C5C">
              <w:rPr>
                <w:rFonts w:ascii="Roboto Slab Light" w:hAnsi="Roboto Slab Light" w:cstheme="minorHAnsi"/>
              </w:rPr>
              <w:t>, such as industry standards</w:t>
            </w:r>
            <w:r w:rsidR="00A225CA" w:rsidRPr="00172C5C">
              <w:rPr>
                <w:rFonts w:ascii="Roboto Slab Light" w:hAnsi="Roboto Slab Light" w:cstheme="minorHAnsi"/>
              </w:rPr>
              <w:t xml:space="preserve"> for product design</w:t>
            </w:r>
            <w:r w:rsidR="006212E6" w:rsidRPr="00172C5C">
              <w:rPr>
                <w:rFonts w:ascii="Roboto Slab Light" w:hAnsi="Roboto Slab Light" w:cstheme="minorHAnsi"/>
              </w:rPr>
              <w:t xml:space="preserve">. </w:t>
            </w:r>
            <w:r w:rsidR="00A225CA" w:rsidRPr="00172C5C">
              <w:rPr>
                <w:rFonts w:ascii="Roboto Slab Light" w:hAnsi="Roboto Slab Light" w:cstheme="minorHAnsi"/>
              </w:rPr>
              <w:t xml:space="preserve">Negotiators should </w:t>
            </w:r>
            <w:r w:rsidR="006212E6" w:rsidRPr="00172C5C">
              <w:rPr>
                <w:rFonts w:ascii="Roboto Slab Light" w:hAnsi="Roboto Slab Light" w:cstheme="minorHAnsi"/>
              </w:rPr>
              <w:t xml:space="preserve">consider, based on an objective evaluation of the success of current voluntary and industry-led approaches, </w:t>
            </w:r>
            <w:r w:rsidR="00A225CA" w:rsidRPr="00172C5C">
              <w:rPr>
                <w:rFonts w:ascii="Roboto Slab Light" w:hAnsi="Roboto Slab Light" w:cstheme="minorHAnsi"/>
              </w:rPr>
              <w:t>how product design can best be addressed and the role of standards within it</w:t>
            </w:r>
            <w:r w:rsidR="006212E6" w:rsidRPr="00172C5C">
              <w:rPr>
                <w:rFonts w:ascii="Roboto Slab Light" w:hAnsi="Roboto Slab Light" w:cstheme="minorHAnsi"/>
              </w:rPr>
              <w:t>.</w:t>
            </w:r>
          </w:p>
        </w:tc>
      </w:tr>
      <w:tr w:rsidR="006212E6" w:rsidRPr="00BA77A4" w14:paraId="770B32E3" w14:textId="77777777" w:rsidTr="00CE7C1E">
        <w:tc>
          <w:tcPr>
            <w:tcW w:w="4855" w:type="dxa"/>
            <w:vAlign w:val="center"/>
          </w:tcPr>
          <w:p w14:paraId="3B889C6D" w14:textId="2C3DAA35"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The need for a financial mechanism to support the implementation of the instrument, including the option of a dedicated multilateral fund;</w:t>
            </w:r>
          </w:p>
        </w:tc>
        <w:tc>
          <w:tcPr>
            <w:tcW w:w="9174" w:type="dxa"/>
            <w:vAlign w:val="center"/>
          </w:tcPr>
          <w:p w14:paraId="46319418" w14:textId="19532C74" w:rsidR="006212E6" w:rsidRPr="00BA77A4" w:rsidRDefault="00734EF0"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See OP3(n)</w:t>
            </w:r>
          </w:p>
        </w:tc>
      </w:tr>
      <w:tr w:rsidR="006212E6" w:rsidRPr="00BA77A4" w14:paraId="34B7A6E4" w14:textId="77777777" w:rsidTr="00CE7C1E">
        <w:tc>
          <w:tcPr>
            <w:tcW w:w="4855" w:type="dxa"/>
            <w:vAlign w:val="center"/>
          </w:tcPr>
          <w:p w14:paraId="03AC1AF7" w14:textId="62204A5E"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Flexibility that some provisions could allow countries discretion in implementation of their commitments taking into account the national circumstances;</w:t>
            </w:r>
          </w:p>
        </w:tc>
        <w:tc>
          <w:tcPr>
            <w:tcW w:w="9174" w:type="dxa"/>
            <w:vAlign w:val="center"/>
          </w:tcPr>
          <w:p w14:paraId="7C9329CD" w14:textId="703554AF" w:rsidR="006212E6" w:rsidRPr="00BA77A4" w:rsidRDefault="00D910FC"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No comment</w:t>
            </w:r>
          </w:p>
        </w:tc>
      </w:tr>
      <w:tr w:rsidR="006212E6" w:rsidRPr="00BA77A4" w14:paraId="04ACBEBB" w14:textId="77777777" w:rsidTr="00CE7C1E">
        <w:tc>
          <w:tcPr>
            <w:tcW w:w="4855" w:type="dxa"/>
            <w:vAlign w:val="center"/>
          </w:tcPr>
          <w:p w14:paraId="048A57C4" w14:textId="7944D073"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The best available science, traditional knowledge, knowledge of indigenous peoples and local knowledge systems;</w:t>
            </w:r>
          </w:p>
        </w:tc>
        <w:tc>
          <w:tcPr>
            <w:tcW w:w="9174" w:type="dxa"/>
            <w:vAlign w:val="center"/>
          </w:tcPr>
          <w:p w14:paraId="70EF9241" w14:textId="77777777" w:rsidR="00590DD3" w:rsidRPr="00590DD3" w:rsidRDefault="00254FA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Other </w:t>
            </w:r>
            <w:r w:rsidR="00BB4CBF" w:rsidRPr="00BA77A4">
              <w:rPr>
                <w:rFonts w:ascii="Roboto Slab" w:hAnsi="Roboto Slab" w:cstheme="minorHAnsi"/>
                <w:b/>
                <w:bCs/>
              </w:rPr>
              <w:t>types of knowledge</w:t>
            </w:r>
            <w:r w:rsidR="00D27774" w:rsidRPr="00BA77A4">
              <w:rPr>
                <w:rFonts w:ascii="Roboto Slab" w:hAnsi="Roboto Slab" w:cstheme="minorHAnsi"/>
              </w:rPr>
              <w:t xml:space="preserve">. </w:t>
            </w:r>
            <w:r w:rsidR="00590DD3" w:rsidRPr="00590DD3">
              <w:rPr>
                <w:rFonts w:ascii="Roboto Slab Light" w:hAnsi="Roboto Slab Light" w:cstheme="minorHAnsi"/>
              </w:rPr>
              <w:t xml:space="preserve">Scientific and other knowledge systems, like traditional knowledge, knowledge and innovation of Indigenous Peoples and local communities should enlighten negotiations and be reflected as part of the solutions to end plastic pollution. In order to achieve that, adequate means and safeguards should be enabled together with right holders. </w:t>
            </w:r>
          </w:p>
          <w:p w14:paraId="54C0D4B3" w14:textId="2B2CCE35" w:rsidR="006212E6" w:rsidRPr="00BA77A4" w:rsidRDefault="00311616"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Meaningful </w:t>
            </w:r>
            <w:r w:rsidR="00BB4CBF">
              <w:rPr>
                <w:rFonts w:ascii="Roboto Slab" w:hAnsi="Roboto Slab" w:cstheme="minorHAnsi"/>
                <w:b/>
                <w:bCs/>
              </w:rPr>
              <w:t>p</w:t>
            </w:r>
            <w:r w:rsidRPr="00BA77A4">
              <w:rPr>
                <w:rFonts w:ascii="Roboto Slab" w:hAnsi="Roboto Slab" w:cstheme="minorHAnsi"/>
                <w:b/>
                <w:bCs/>
              </w:rPr>
              <w:t>articipation</w:t>
            </w:r>
            <w:r w:rsidRPr="00BA77A4">
              <w:rPr>
                <w:rFonts w:ascii="Roboto Slab" w:hAnsi="Roboto Slab" w:cstheme="minorHAnsi"/>
              </w:rPr>
              <w:t xml:space="preserve">. </w:t>
            </w:r>
            <w:r w:rsidR="0035789E" w:rsidRPr="0035789E">
              <w:rPr>
                <w:rFonts w:ascii="Roboto Slab Light" w:hAnsi="Roboto Slab Light" w:cstheme="minorHAnsi"/>
              </w:rPr>
              <w:t xml:space="preserve">States and </w:t>
            </w:r>
            <w:r w:rsidR="0035789E">
              <w:rPr>
                <w:rFonts w:ascii="Roboto Slab Light" w:hAnsi="Roboto Slab Light" w:cstheme="minorHAnsi"/>
              </w:rPr>
              <w:t xml:space="preserve">the </w:t>
            </w:r>
            <w:r w:rsidR="0035789E" w:rsidRPr="0035789E">
              <w:rPr>
                <w:rFonts w:ascii="Roboto Slab Light" w:hAnsi="Roboto Slab Light" w:cstheme="minorHAnsi"/>
              </w:rPr>
              <w:t>INC secretariat should ensure meaningful and equitable involvement from Indigenous Peoples at all stages of the negotiations and implementation process, according to the UNDRIP and other international obligations.</w:t>
            </w:r>
          </w:p>
        </w:tc>
      </w:tr>
      <w:tr w:rsidR="006212E6" w:rsidRPr="00BA77A4" w14:paraId="117B6906" w14:textId="77777777" w:rsidTr="00CE7C1E">
        <w:tc>
          <w:tcPr>
            <w:tcW w:w="4855" w:type="dxa"/>
            <w:vAlign w:val="center"/>
          </w:tcPr>
          <w:p w14:paraId="721DCE64" w14:textId="7F3B4D1C"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Lessons learned and best practices, including those from informal and cooperative settings;</w:t>
            </w:r>
          </w:p>
        </w:tc>
        <w:tc>
          <w:tcPr>
            <w:tcW w:w="9174" w:type="dxa"/>
            <w:vAlign w:val="center"/>
          </w:tcPr>
          <w:p w14:paraId="68DA1598" w14:textId="2437D5CC" w:rsidR="006212E6" w:rsidRPr="00BA77A4" w:rsidRDefault="00F74ACB"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Waste </w:t>
            </w:r>
            <w:r w:rsidR="00BB4CBF">
              <w:rPr>
                <w:rFonts w:ascii="Roboto Slab" w:hAnsi="Roboto Slab" w:cstheme="minorHAnsi"/>
                <w:b/>
                <w:bCs/>
              </w:rPr>
              <w:t>p</w:t>
            </w:r>
            <w:r w:rsidRPr="00BA77A4">
              <w:rPr>
                <w:rFonts w:ascii="Roboto Slab" w:hAnsi="Roboto Slab" w:cstheme="minorHAnsi"/>
                <w:b/>
                <w:bCs/>
              </w:rPr>
              <w:t>ickers</w:t>
            </w:r>
            <w:r w:rsidRPr="00BA77A4">
              <w:rPr>
                <w:rFonts w:ascii="Roboto Slab" w:hAnsi="Roboto Slab" w:cstheme="minorHAnsi"/>
              </w:rPr>
              <w:t xml:space="preserve">. </w:t>
            </w:r>
            <w:r w:rsidR="006212E6" w:rsidRPr="009205C9">
              <w:rPr>
                <w:rFonts w:ascii="Roboto Slab Light" w:hAnsi="Roboto Slab Light" w:cstheme="minorHAnsi"/>
              </w:rPr>
              <w:t xml:space="preserve">Waste pickers are a critical part of the informal waste collection sector and a valuable source of information about practices and challenges related to waste collection, sorting and management. Listening to the experience of waste pickers and supporting participation and access to enable this group to share knowledge of the plastics value chain and provide expertise on problematic solutions will be essential for developing effective approaches, </w:t>
            </w:r>
            <w:r w:rsidR="004B1DE7" w:rsidRPr="009205C9">
              <w:rPr>
                <w:rFonts w:ascii="Roboto Slab Light" w:hAnsi="Roboto Slab Light" w:cstheme="minorHAnsi"/>
              </w:rPr>
              <w:t xml:space="preserve">as well as </w:t>
            </w:r>
            <w:r w:rsidR="006212E6" w:rsidRPr="009205C9">
              <w:rPr>
                <w:rFonts w:ascii="Roboto Slab Light" w:hAnsi="Roboto Slab Light" w:cstheme="minorHAnsi"/>
              </w:rPr>
              <w:t>enabling workers to have visibility, protection and the opportunity to be part of solutions.</w:t>
            </w:r>
            <w:r w:rsidR="006212E6" w:rsidRPr="009205C9">
              <w:rPr>
                <w:rStyle w:val="EndnoteReference"/>
                <w:rFonts w:ascii="Roboto Slab Light" w:hAnsi="Roboto Slab Light" w:cstheme="minorHAnsi"/>
              </w:rPr>
              <w:endnoteReference w:id="5"/>
            </w:r>
            <w:r w:rsidR="006212E6" w:rsidRPr="00BA77A4">
              <w:rPr>
                <w:rFonts w:ascii="Roboto Slab" w:hAnsi="Roboto Slab" w:cstheme="minorHAnsi"/>
              </w:rPr>
              <w:t xml:space="preserve"> </w:t>
            </w:r>
          </w:p>
        </w:tc>
      </w:tr>
      <w:tr w:rsidR="006212E6" w:rsidRPr="00BA77A4" w14:paraId="52912755" w14:textId="77777777" w:rsidTr="00CE7C1E">
        <w:tc>
          <w:tcPr>
            <w:tcW w:w="4855" w:type="dxa"/>
            <w:vAlign w:val="center"/>
          </w:tcPr>
          <w:p w14:paraId="4678C7DF" w14:textId="1C45A987"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The possibility of a mechanism to provide policy relevant scientific and socio-economic information and assessment related to plastic pollution;</w:t>
            </w:r>
          </w:p>
        </w:tc>
        <w:tc>
          <w:tcPr>
            <w:tcW w:w="9174" w:type="dxa"/>
            <w:vAlign w:val="center"/>
          </w:tcPr>
          <w:p w14:paraId="229894CC" w14:textId="3D71E79F" w:rsidR="006212E6" w:rsidRPr="00BA77A4" w:rsidRDefault="006212E6"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 xml:space="preserve">See </w:t>
            </w:r>
            <w:r w:rsidR="00906EC4" w:rsidRPr="00BA77A4">
              <w:rPr>
                <w:rFonts w:ascii="Roboto Slab" w:hAnsi="Roboto Slab" w:cstheme="minorHAnsi"/>
              </w:rPr>
              <w:t>OP</w:t>
            </w:r>
            <w:r w:rsidR="00FB5074" w:rsidRPr="00BA77A4">
              <w:rPr>
                <w:rFonts w:ascii="Roboto Slab" w:hAnsi="Roboto Slab" w:cstheme="minorHAnsi"/>
              </w:rPr>
              <w:t>3</w:t>
            </w:r>
            <w:r w:rsidR="00906EC4" w:rsidRPr="00BA77A4">
              <w:rPr>
                <w:rFonts w:ascii="Roboto Slab" w:hAnsi="Roboto Slab" w:cstheme="minorHAnsi"/>
              </w:rPr>
              <w:t>(i)</w:t>
            </w:r>
          </w:p>
        </w:tc>
      </w:tr>
      <w:tr w:rsidR="006212E6" w:rsidRPr="00BA77A4" w14:paraId="38C679A7" w14:textId="77777777" w:rsidTr="00CE7C1E">
        <w:tc>
          <w:tcPr>
            <w:tcW w:w="4855" w:type="dxa"/>
            <w:vAlign w:val="center"/>
          </w:tcPr>
          <w:p w14:paraId="259EBDD3" w14:textId="7B4A21FA"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Efficient organi</w:t>
            </w:r>
            <w:r w:rsidR="00BB4CBF">
              <w:rPr>
                <w:rFonts w:ascii="Roboto Slab" w:hAnsi="Roboto Slab" w:cstheme="minorHAnsi"/>
              </w:rPr>
              <w:t>s</w:t>
            </w:r>
            <w:r w:rsidRPr="00BA77A4">
              <w:rPr>
                <w:rFonts w:ascii="Roboto Slab" w:hAnsi="Roboto Slab" w:cstheme="minorHAnsi"/>
              </w:rPr>
              <w:t>ation and streamlined secretariat arrangements;</w:t>
            </w:r>
          </w:p>
        </w:tc>
        <w:tc>
          <w:tcPr>
            <w:tcW w:w="9174" w:type="dxa"/>
            <w:vAlign w:val="center"/>
          </w:tcPr>
          <w:p w14:paraId="4E79FC07" w14:textId="3E410E91" w:rsidR="006212E6" w:rsidRPr="00BA77A4" w:rsidRDefault="007E7CBB"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No comment</w:t>
            </w:r>
            <w:r w:rsidR="006212E6" w:rsidRPr="00BA77A4">
              <w:rPr>
                <w:rFonts w:ascii="Roboto Slab" w:hAnsi="Roboto Slab" w:cstheme="minorHAnsi"/>
              </w:rPr>
              <w:t xml:space="preserve"> </w:t>
            </w:r>
          </w:p>
        </w:tc>
      </w:tr>
      <w:tr w:rsidR="006212E6" w:rsidRPr="00BA77A4" w14:paraId="028EB994" w14:textId="77777777" w:rsidTr="00CE7C1E">
        <w:tc>
          <w:tcPr>
            <w:tcW w:w="4855" w:type="dxa"/>
            <w:vAlign w:val="center"/>
          </w:tcPr>
          <w:p w14:paraId="3135BEBB" w14:textId="5081EED6"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Consider any other aspects that the intergovernmental negotiating committee may consider relevant;</w:t>
            </w:r>
          </w:p>
        </w:tc>
        <w:tc>
          <w:tcPr>
            <w:tcW w:w="9174" w:type="dxa"/>
            <w:vAlign w:val="center"/>
          </w:tcPr>
          <w:p w14:paraId="6E4B44E0" w14:textId="200B4273" w:rsidR="008203EF" w:rsidRPr="009205C9" w:rsidRDefault="007E7CBB"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Open </w:t>
            </w:r>
            <w:r w:rsidR="00BB4CBF">
              <w:rPr>
                <w:rFonts w:ascii="Roboto Slab" w:hAnsi="Roboto Slab" w:cstheme="minorHAnsi"/>
                <w:b/>
                <w:bCs/>
              </w:rPr>
              <w:t>m</w:t>
            </w:r>
            <w:r w:rsidRPr="00BA77A4">
              <w:rPr>
                <w:rFonts w:ascii="Roboto Slab" w:hAnsi="Roboto Slab" w:cstheme="minorHAnsi"/>
                <w:b/>
                <w:bCs/>
              </w:rPr>
              <w:t>andate</w:t>
            </w:r>
            <w:r w:rsidRPr="00BA77A4">
              <w:rPr>
                <w:rFonts w:ascii="Roboto Slab" w:hAnsi="Roboto Slab" w:cstheme="minorHAnsi"/>
              </w:rPr>
              <w:t xml:space="preserve">. </w:t>
            </w:r>
            <w:r w:rsidRPr="009205C9">
              <w:rPr>
                <w:rFonts w:ascii="Roboto Slab Light" w:hAnsi="Roboto Slab Light" w:cstheme="minorHAnsi"/>
              </w:rPr>
              <w:t xml:space="preserve">Resolution 5/14 contains an open mandate to negotiators, underscored by this paragraph that explicitly </w:t>
            </w:r>
            <w:r w:rsidR="008203EF" w:rsidRPr="009205C9">
              <w:rPr>
                <w:rFonts w:ascii="Roboto Slab Light" w:hAnsi="Roboto Slab Light" w:cstheme="minorHAnsi"/>
              </w:rPr>
              <w:t>provides for the INC to consider other aspects it may consider relevant</w:t>
            </w:r>
            <w:r w:rsidR="006212E6" w:rsidRPr="009205C9">
              <w:rPr>
                <w:rFonts w:ascii="Roboto Slab Light" w:hAnsi="Roboto Slab Light" w:cstheme="minorHAnsi"/>
              </w:rPr>
              <w:t>.</w:t>
            </w:r>
          </w:p>
          <w:p w14:paraId="1A1A6B2F" w14:textId="04415235" w:rsidR="006212E6" w:rsidRPr="00BA77A4" w:rsidRDefault="008203E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Other </w:t>
            </w:r>
            <w:r w:rsidR="00BB4CBF" w:rsidRPr="00BA77A4">
              <w:rPr>
                <w:rFonts w:ascii="Roboto Slab" w:hAnsi="Roboto Slab" w:cstheme="minorHAnsi"/>
                <w:b/>
                <w:bCs/>
              </w:rPr>
              <w:t>aspects for consideration</w:t>
            </w:r>
            <w:r w:rsidRPr="00BA77A4">
              <w:rPr>
                <w:rFonts w:ascii="Roboto Slab" w:hAnsi="Roboto Slab" w:cstheme="minorHAnsi"/>
              </w:rPr>
              <w:t>.</w:t>
            </w:r>
            <w:r w:rsidR="006B1E7B" w:rsidRPr="00BA77A4">
              <w:rPr>
                <w:rFonts w:ascii="Roboto Slab" w:hAnsi="Roboto Slab" w:cstheme="minorHAnsi"/>
              </w:rPr>
              <w:t xml:space="preserve"> </w:t>
            </w:r>
            <w:r w:rsidR="006B1E7B" w:rsidRPr="00BD3875">
              <w:rPr>
                <w:rFonts w:ascii="Roboto Slab Light" w:hAnsi="Roboto Slab Light" w:cstheme="minorHAnsi"/>
              </w:rPr>
              <w:t xml:space="preserve">Other aspects that merit consideration, either because referenced in the preambular paragraphs or </w:t>
            </w:r>
            <w:r w:rsidR="006537EE" w:rsidRPr="00BD3875">
              <w:rPr>
                <w:rFonts w:ascii="Roboto Slab Light" w:hAnsi="Roboto Slab Light" w:cstheme="minorHAnsi"/>
              </w:rPr>
              <w:t xml:space="preserve">can be considered an outgrowth therefore, include: </w:t>
            </w:r>
            <w:r w:rsidR="00AE410A" w:rsidRPr="00BD3875">
              <w:rPr>
                <w:rFonts w:ascii="Roboto Slab Light" w:hAnsi="Roboto Slab Light" w:cstheme="minorHAnsi"/>
              </w:rPr>
              <w:t xml:space="preserve">(i) specific work programmes </w:t>
            </w:r>
            <w:r w:rsidR="00170A18" w:rsidRPr="00BD3875">
              <w:rPr>
                <w:rFonts w:ascii="Roboto Slab Light" w:hAnsi="Roboto Slab Light" w:cstheme="minorHAnsi"/>
              </w:rPr>
              <w:t xml:space="preserve">to address </w:t>
            </w:r>
            <w:r w:rsidR="00AA4E4A" w:rsidRPr="00BD3875">
              <w:rPr>
                <w:rFonts w:ascii="Roboto Slab Light" w:hAnsi="Roboto Slab Light" w:cstheme="minorHAnsi"/>
              </w:rPr>
              <w:t xml:space="preserve">the </w:t>
            </w:r>
            <w:r w:rsidR="00170A18" w:rsidRPr="00BD3875">
              <w:rPr>
                <w:rFonts w:ascii="Roboto Slab Light" w:hAnsi="Roboto Slab Light" w:cstheme="minorHAnsi"/>
              </w:rPr>
              <w:t xml:space="preserve">different </w:t>
            </w:r>
            <w:r w:rsidR="00AE410A" w:rsidRPr="00BD3875">
              <w:rPr>
                <w:rFonts w:ascii="Roboto Slab Light" w:hAnsi="Roboto Slab Light" w:cstheme="minorHAnsi"/>
              </w:rPr>
              <w:t xml:space="preserve">categories of microplastics, including </w:t>
            </w:r>
            <w:r w:rsidR="00170A18" w:rsidRPr="00BD3875">
              <w:rPr>
                <w:rFonts w:ascii="Roboto Slab Light" w:hAnsi="Roboto Slab Light" w:cstheme="minorHAnsi"/>
              </w:rPr>
              <w:t>tyre dust, textiles, pellets</w:t>
            </w:r>
            <w:r w:rsidR="00AA4E4A" w:rsidRPr="00BD3875">
              <w:rPr>
                <w:rFonts w:ascii="Roboto Slab Light" w:hAnsi="Roboto Slab Light" w:cstheme="minorHAnsi"/>
              </w:rPr>
              <w:t>,</w:t>
            </w:r>
            <w:r w:rsidR="00170A18" w:rsidRPr="00BD3875">
              <w:rPr>
                <w:rFonts w:ascii="Roboto Slab Light" w:hAnsi="Roboto Slab Light" w:cstheme="minorHAnsi"/>
              </w:rPr>
              <w:t xml:space="preserve"> paint</w:t>
            </w:r>
            <w:r w:rsidR="00F81D1D" w:rsidRPr="00BD3875">
              <w:rPr>
                <w:rFonts w:ascii="Roboto Slab Light" w:hAnsi="Roboto Slab Light" w:cstheme="minorHAnsi"/>
              </w:rPr>
              <w:t>,</w:t>
            </w:r>
            <w:r w:rsidR="00AA4E4A" w:rsidRPr="00BD3875">
              <w:rPr>
                <w:rFonts w:ascii="Roboto Slab Light" w:hAnsi="Roboto Slab Light" w:cstheme="minorHAnsi"/>
              </w:rPr>
              <w:t xml:space="preserve"> fertili</w:t>
            </w:r>
            <w:r w:rsidR="00DE5713" w:rsidRPr="00BD3875">
              <w:rPr>
                <w:rFonts w:ascii="Roboto Slab Light" w:hAnsi="Roboto Slab Light" w:cstheme="minorHAnsi"/>
              </w:rPr>
              <w:t>s</w:t>
            </w:r>
            <w:r w:rsidR="00AA4E4A" w:rsidRPr="00BD3875">
              <w:rPr>
                <w:rFonts w:ascii="Roboto Slab Light" w:hAnsi="Roboto Slab Light" w:cstheme="minorHAnsi"/>
              </w:rPr>
              <w:t>ers</w:t>
            </w:r>
            <w:r w:rsidR="00F81D1D" w:rsidRPr="00BD3875">
              <w:rPr>
                <w:rFonts w:ascii="Roboto Slab Light" w:hAnsi="Roboto Slab Light" w:cstheme="minorHAnsi"/>
              </w:rPr>
              <w:t xml:space="preserve"> and intentionally added microplastics</w:t>
            </w:r>
            <w:r w:rsidR="00AE410A" w:rsidRPr="00BD3875">
              <w:rPr>
                <w:rFonts w:ascii="Roboto Slab Light" w:hAnsi="Roboto Slab Light" w:cstheme="minorHAnsi"/>
              </w:rPr>
              <w:t xml:space="preserve">; </w:t>
            </w:r>
            <w:r w:rsidR="006537EE" w:rsidRPr="00BD3875">
              <w:rPr>
                <w:rFonts w:ascii="Roboto Slab Light" w:hAnsi="Roboto Slab Light" w:cstheme="minorHAnsi"/>
              </w:rPr>
              <w:t>(</w:t>
            </w:r>
            <w:r w:rsidR="00AE410A" w:rsidRPr="00BD3875">
              <w:rPr>
                <w:rFonts w:ascii="Roboto Slab Light" w:hAnsi="Roboto Slab Light" w:cstheme="minorHAnsi"/>
              </w:rPr>
              <w:t>i</w:t>
            </w:r>
            <w:r w:rsidR="006537EE" w:rsidRPr="00BD3875">
              <w:rPr>
                <w:rFonts w:ascii="Roboto Slab Light" w:hAnsi="Roboto Slab Light" w:cstheme="minorHAnsi"/>
              </w:rPr>
              <w:t xml:space="preserve">i) </w:t>
            </w:r>
            <w:r w:rsidR="006212E6" w:rsidRPr="00BD3875">
              <w:rPr>
                <w:rFonts w:ascii="Roboto Slab Light" w:hAnsi="Roboto Slab Light" w:cstheme="minorHAnsi"/>
              </w:rPr>
              <w:t>the relationship between plastics and human health and well-being</w:t>
            </w:r>
            <w:r w:rsidR="007B67FD" w:rsidRPr="00BD3875">
              <w:rPr>
                <w:rFonts w:ascii="Roboto Slab Light" w:hAnsi="Roboto Slab Light" w:cstheme="minorHAnsi"/>
              </w:rPr>
              <w:t xml:space="preserve">; and (ii) </w:t>
            </w:r>
            <w:r w:rsidR="006212E6" w:rsidRPr="00BD3875">
              <w:rPr>
                <w:rFonts w:ascii="Roboto Slab Light" w:hAnsi="Roboto Slab Light" w:cstheme="minorHAnsi"/>
              </w:rPr>
              <w:t xml:space="preserve">the role of safety and sustainability criteria for chemicals in plastic products, in particular </w:t>
            </w:r>
            <w:r w:rsidR="00AE410A" w:rsidRPr="00BD3875">
              <w:rPr>
                <w:rFonts w:ascii="Roboto Slab Light" w:hAnsi="Roboto Slab Light" w:cstheme="minorHAnsi"/>
              </w:rPr>
              <w:t xml:space="preserve">on </w:t>
            </w:r>
            <w:r w:rsidR="006212E6" w:rsidRPr="00BD3875">
              <w:rPr>
                <w:rFonts w:ascii="Roboto Slab Light" w:hAnsi="Roboto Slab Light" w:cstheme="minorHAnsi"/>
              </w:rPr>
              <w:t>the use additives, monomers, catalysts, polymerisation aids and internationally added microplastics.</w:t>
            </w:r>
          </w:p>
        </w:tc>
      </w:tr>
    </w:tbl>
    <w:p w14:paraId="57726F44" w14:textId="77777777" w:rsidR="006212E6" w:rsidRDefault="006212E6" w:rsidP="00BA77A4">
      <w:pPr>
        <w:rPr>
          <w:rFonts w:ascii="Roboto Slab" w:hAnsi="Roboto Slab" w:cstheme="minorHAnsi"/>
          <w:b/>
          <w:bCs/>
        </w:rPr>
      </w:pPr>
    </w:p>
    <w:p w14:paraId="36ED033F" w14:textId="77777777" w:rsidR="00FC6DFC" w:rsidRDefault="00FC6DFC" w:rsidP="00BA77A4">
      <w:pPr>
        <w:rPr>
          <w:rFonts w:ascii="Roboto Slab" w:hAnsi="Roboto Slab" w:cstheme="minorHAnsi"/>
          <w:b/>
          <w:bCs/>
        </w:rPr>
      </w:pPr>
    </w:p>
    <w:p w14:paraId="16DFCD06" w14:textId="77777777" w:rsidR="00FC6DFC" w:rsidRPr="00BA77A4" w:rsidRDefault="00FC6DFC" w:rsidP="00BA77A4">
      <w:pPr>
        <w:rPr>
          <w:rFonts w:ascii="Roboto Slab" w:hAnsi="Roboto Slab" w:cstheme="minorHAnsi"/>
          <w:b/>
          <w:bCs/>
        </w:rPr>
      </w:pPr>
    </w:p>
    <w:p w14:paraId="7C5EFE13" w14:textId="77777777" w:rsidR="00FC739B" w:rsidRDefault="00FC739B" w:rsidP="00BA77A4">
      <w:pPr>
        <w:spacing w:after="0" w:line="240" w:lineRule="auto"/>
        <w:rPr>
          <w:rFonts w:ascii="Roboto Slab" w:hAnsi="Roboto Slab" w:cstheme="minorHAnsi"/>
          <w:b/>
          <w:bCs/>
        </w:rPr>
      </w:pPr>
    </w:p>
    <w:p w14:paraId="4692A6B2" w14:textId="2502ED86" w:rsidR="00C55D33" w:rsidRPr="00BA77A4" w:rsidRDefault="00C55D33" w:rsidP="00BA77A4">
      <w:pPr>
        <w:spacing w:after="0" w:line="240" w:lineRule="auto"/>
        <w:rPr>
          <w:rFonts w:ascii="Roboto Slab" w:hAnsi="Roboto Slab" w:cstheme="minorHAnsi"/>
          <w:b/>
          <w:bCs/>
        </w:rPr>
      </w:pPr>
      <w:r w:rsidRPr="00BA77A4">
        <w:rPr>
          <w:rFonts w:ascii="Roboto Slab" w:hAnsi="Roboto Slab" w:cstheme="minorHAnsi"/>
          <w:b/>
          <w:bCs/>
        </w:rPr>
        <w:t>Conclusion</w:t>
      </w:r>
    </w:p>
    <w:p w14:paraId="2B84E99D" w14:textId="77777777" w:rsidR="00FC739B" w:rsidRDefault="00FC739B" w:rsidP="00BA77A4">
      <w:pPr>
        <w:spacing w:after="0" w:line="240" w:lineRule="auto"/>
        <w:rPr>
          <w:rFonts w:ascii="Roboto Slab" w:hAnsi="Roboto Slab" w:cstheme="minorHAnsi"/>
        </w:rPr>
      </w:pPr>
    </w:p>
    <w:p w14:paraId="571940C5" w14:textId="77777777" w:rsidR="00FC739B" w:rsidRPr="00EB5ADE" w:rsidRDefault="00096D31" w:rsidP="00BA77A4">
      <w:pPr>
        <w:spacing w:after="0" w:line="240" w:lineRule="auto"/>
        <w:rPr>
          <w:rFonts w:ascii="Roboto Slab Light" w:hAnsi="Roboto Slab Light" w:cstheme="minorHAnsi"/>
        </w:rPr>
      </w:pPr>
      <w:r w:rsidRPr="00EB5ADE">
        <w:rPr>
          <w:rFonts w:ascii="Roboto Slab Light" w:hAnsi="Roboto Slab Light" w:cstheme="minorHAnsi"/>
        </w:rPr>
        <w:t xml:space="preserve">The adoption of UNEA </w:t>
      </w:r>
      <w:r w:rsidR="00276B87" w:rsidRPr="00EB5ADE">
        <w:rPr>
          <w:rFonts w:ascii="Roboto Slab Light" w:hAnsi="Roboto Slab Light" w:cstheme="minorHAnsi"/>
        </w:rPr>
        <w:t>R</w:t>
      </w:r>
      <w:r w:rsidRPr="00EB5ADE">
        <w:rPr>
          <w:rFonts w:ascii="Roboto Slab Light" w:hAnsi="Roboto Slab Light" w:cstheme="minorHAnsi"/>
        </w:rPr>
        <w:t xml:space="preserve">esolution </w:t>
      </w:r>
      <w:r w:rsidR="00276B87" w:rsidRPr="00EB5ADE">
        <w:rPr>
          <w:rFonts w:ascii="Roboto Slab Light" w:hAnsi="Roboto Slab Light" w:cstheme="minorHAnsi"/>
        </w:rPr>
        <w:t xml:space="preserve">5/14 </w:t>
      </w:r>
      <w:r w:rsidRPr="00EB5ADE">
        <w:rPr>
          <w:rFonts w:ascii="Roboto Slab Light" w:hAnsi="Roboto Slab Light" w:cstheme="minorHAnsi"/>
        </w:rPr>
        <w:t>was a historic moment in international environmental policymaking</w:t>
      </w:r>
      <w:r w:rsidR="00202F5A" w:rsidRPr="00EB5ADE">
        <w:rPr>
          <w:rFonts w:ascii="Roboto Slab Light" w:hAnsi="Roboto Slab Light" w:cstheme="minorHAnsi"/>
        </w:rPr>
        <w:t>. While the task at hand may seem daunting, a substantial body of work has already been undertake</w:t>
      </w:r>
      <w:r w:rsidR="00331CDE" w:rsidRPr="00EB5ADE">
        <w:rPr>
          <w:rFonts w:ascii="Roboto Slab Light" w:hAnsi="Roboto Slab Light" w:cstheme="minorHAnsi"/>
        </w:rPr>
        <w:t>n</w:t>
      </w:r>
      <w:r w:rsidR="00202F5A" w:rsidRPr="00EB5ADE">
        <w:rPr>
          <w:rFonts w:ascii="Roboto Slab Light" w:hAnsi="Roboto Slab Light" w:cstheme="minorHAnsi"/>
        </w:rPr>
        <w:t xml:space="preserve"> in preparation for the negotiations, not least the </w:t>
      </w:r>
      <w:r w:rsidR="000A7DEB" w:rsidRPr="00EB5ADE">
        <w:rPr>
          <w:rFonts w:ascii="Roboto Slab Light" w:hAnsi="Roboto Slab Light" w:cstheme="minorHAnsi"/>
        </w:rPr>
        <w:t xml:space="preserve">discussions and research </w:t>
      </w:r>
      <w:r w:rsidR="00ED361F" w:rsidRPr="00EB5ADE">
        <w:rPr>
          <w:rFonts w:ascii="Roboto Slab Light" w:hAnsi="Roboto Slab Light" w:cstheme="minorHAnsi"/>
        </w:rPr>
        <w:t xml:space="preserve">delivered by the </w:t>
      </w:r>
      <w:r w:rsidR="000A7DEB" w:rsidRPr="00EB5ADE">
        <w:rPr>
          <w:rFonts w:ascii="Roboto Slab Light" w:hAnsi="Roboto Slab Light" w:cstheme="minorHAnsi"/>
        </w:rPr>
        <w:t xml:space="preserve">Ad-hoc </w:t>
      </w:r>
      <w:r w:rsidR="004A064B" w:rsidRPr="00EB5ADE">
        <w:rPr>
          <w:rFonts w:ascii="Roboto Slab Light" w:hAnsi="Roboto Slab Light" w:cstheme="minorHAnsi"/>
        </w:rPr>
        <w:t>Open-Ended</w:t>
      </w:r>
      <w:r w:rsidR="000A7DEB" w:rsidRPr="00EB5ADE">
        <w:rPr>
          <w:rFonts w:ascii="Roboto Slab Light" w:hAnsi="Roboto Slab Light" w:cstheme="minorHAnsi"/>
        </w:rPr>
        <w:t xml:space="preserve"> Expert Working Group on Marine Litter and Microplastics.</w:t>
      </w:r>
      <w:r w:rsidR="00ED361F" w:rsidRPr="00EB5ADE">
        <w:rPr>
          <w:rFonts w:ascii="Roboto Slab Light" w:hAnsi="Roboto Slab Light" w:cstheme="minorHAnsi"/>
        </w:rPr>
        <w:t xml:space="preserve"> </w:t>
      </w:r>
    </w:p>
    <w:p w14:paraId="0EAA9C8C" w14:textId="77777777" w:rsidR="00FC739B" w:rsidRPr="00EB5ADE" w:rsidRDefault="00FC739B" w:rsidP="00BA77A4">
      <w:pPr>
        <w:spacing w:after="0" w:line="240" w:lineRule="auto"/>
        <w:rPr>
          <w:rFonts w:ascii="Roboto Slab Light" w:hAnsi="Roboto Slab Light" w:cstheme="minorHAnsi"/>
        </w:rPr>
      </w:pPr>
    </w:p>
    <w:p w14:paraId="011A2FA9" w14:textId="0D0FCBDB" w:rsidR="00647B08" w:rsidRPr="00EB5ADE" w:rsidRDefault="00ED361F" w:rsidP="00BA77A4">
      <w:pPr>
        <w:spacing w:after="0" w:line="240" w:lineRule="auto"/>
        <w:rPr>
          <w:rFonts w:ascii="Roboto Slab Light" w:hAnsi="Roboto Slab Light" w:cstheme="minorHAnsi"/>
        </w:rPr>
      </w:pPr>
      <w:r w:rsidRPr="00EB5ADE">
        <w:rPr>
          <w:rFonts w:ascii="Roboto Slab Light" w:hAnsi="Roboto Slab Light" w:cstheme="minorHAnsi"/>
        </w:rPr>
        <w:t>We are not starting from scratch</w:t>
      </w:r>
      <w:r w:rsidR="00B24F1F" w:rsidRPr="00EB5ADE">
        <w:rPr>
          <w:rFonts w:ascii="Roboto Slab Light" w:hAnsi="Roboto Slab Light" w:cstheme="minorHAnsi"/>
        </w:rPr>
        <w:t xml:space="preserve"> </w:t>
      </w:r>
      <w:r w:rsidR="0069642E" w:rsidRPr="00EB5ADE">
        <w:rPr>
          <w:rFonts w:ascii="Roboto Slab Light" w:hAnsi="Roboto Slab Light" w:cstheme="minorHAnsi"/>
        </w:rPr>
        <w:t>and</w:t>
      </w:r>
      <w:r w:rsidR="00E140EC" w:rsidRPr="00EB5ADE">
        <w:rPr>
          <w:rFonts w:ascii="Roboto Slab Light" w:hAnsi="Roboto Slab Light" w:cstheme="minorHAnsi"/>
        </w:rPr>
        <w:t>,</w:t>
      </w:r>
      <w:r w:rsidR="0069642E" w:rsidRPr="00EB5ADE">
        <w:rPr>
          <w:rFonts w:ascii="Roboto Slab Light" w:hAnsi="Roboto Slab Light" w:cstheme="minorHAnsi"/>
        </w:rPr>
        <w:t xml:space="preserve"> </w:t>
      </w:r>
      <w:r w:rsidR="00E140EC" w:rsidRPr="00EB5ADE">
        <w:rPr>
          <w:rFonts w:ascii="Roboto Slab Light" w:hAnsi="Roboto Slab Light" w:cstheme="minorHAnsi"/>
        </w:rPr>
        <w:t xml:space="preserve">in other instruments, </w:t>
      </w:r>
      <w:r w:rsidR="0069642E" w:rsidRPr="00EB5ADE">
        <w:rPr>
          <w:rFonts w:ascii="Roboto Slab Light" w:hAnsi="Roboto Slab Light" w:cstheme="minorHAnsi"/>
        </w:rPr>
        <w:t xml:space="preserve">have effective models </w:t>
      </w:r>
      <w:r w:rsidR="00E140EC" w:rsidRPr="00EB5ADE">
        <w:rPr>
          <w:rFonts w:ascii="Roboto Slab Light" w:hAnsi="Roboto Slab Light" w:cstheme="minorHAnsi"/>
        </w:rPr>
        <w:t xml:space="preserve">from which to </w:t>
      </w:r>
      <w:r w:rsidR="00B24F1F" w:rsidRPr="00EB5ADE">
        <w:rPr>
          <w:rFonts w:ascii="Roboto Slab Light" w:hAnsi="Roboto Slab Light" w:cstheme="minorHAnsi"/>
        </w:rPr>
        <w:t>draw inspiration</w:t>
      </w:r>
      <w:r w:rsidR="0069642E" w:rsidRPr="00EB5ADE">
        <w:rPr>
          <w:rFonts w:ascii="Roboto Slab Light" w:hAnsi="Roboto Slab Light" w:cstheme="minorHAnsi"/>
        </w:rPr>
        <w:t xml:space="preserve">, </w:t>
      </w:r>
      <w:r w:rsidR="00C105A7" w:rsidRPr="00EB5ADE">
        <w:rPr>
          <w:rFonts w:ascii="Roboto Slab Light" w:hAnsi="Roboto Slab Light" w:cstheme="minorHAnsi"/>
        </w:rPr>
        <w:t xml:space="preserve">particularly </w:t>
      </w:r>
      <w:r w:rsidR="0069642E" w:rsidRPr="00EB5ADE">
        <w:rPr>
          <w:rFonts w:ascii="Roboto Slab Light" w:hAnsi="Roboto Slab Light" w:cstheme="minorHAnsi"/>
        </w:rPr>
        <w:t xml:space="preserve">the Montreal Protocol </w:t>
      </w:r>
      <w:r w:rsidR="00A3671E" w:rsidRPr="00EB5ADE">
        <w:rPr>
          <w:rFonts w:ascii="Roboto Slab Light" w:hAnsi="Roboto Slab Light" w:cstheme="minorHAnsi"/>
        </w:rPr>
        <w:t xml:space="preserve">which </w:t>
      </w:r>
      <w:r w:rsidR="00E140EC" w:rsidRPr="00EB5ADE">
        <w:rPr>
          <w:rFonts w:ascii="Roboto Slab Light" w:hAnsi="Roboto Slab Light" w:cstheme="minorHAnsi"/>
        </w:rPr>
        <w:t xml:space="preserve">is </w:t>
      </w:r>
      <w:r w:rsidR="0069642E" w:rsidRPr="00EB5ADE">
        <w:rPr>
          <w:rFonts w:ascii="Roboto Slab Light" w:hAnsi="Roboto Slab Light" w:cstheme="minorHAnsi"/>
        </w:rPr>
        <w:t>widely considered the most successful</w:t>
      </w:r>
      <w:r w:rsidR="00C105A7" w:rsidRPr="00EB5ADE">
        <w:rPr>
          <w:rFonts w:ascii="Roboto Slab Light" w:hAnsi="Roboto Slab Light" w:cstheme="minorHAnsi"/>
        </w:rPr>
        <w:t xml:space="preserve"> MEA in the world</w:t>
      </w:r>
      <w:r w:rsidRPr="00EB5ADE">
        <w:rPr>
          <w:rFonts w:ascii="Roboto Slab Light" w:hAnsi="Roboto Slab Light" w:cstheme="minorHAnsi"/>
        </w:rPr>
        <w:t>.</w:t>
      </w:r>
    </w:p>
    <w:p w14:paraId="6961E37F" w14:textId="77777777" w:rsidR="00647B08" w:rsidRPr="00BA77A4" w:rsidRDefault="00647B08" w:rsidP="00BA77A4">
      <w:pPr>
        <w:spacing w:after="0" w:line="240" w:lineRule="auto"/>
        <w:rPr>
          <w:rFonts w:ascii="Roboto Slab" w:hAnsi="Roboto Slab" w:cstheme="minorHAnsi"/>
        </w:rPr>
      </w:pPr>
    </w:p>
    <w:p w14:paraId="1A0DE3FA" w14:textId="306D0EA6" w:rsidR="00FC6DFC" w:rsidRPr="00BA77A4" w:rsidRDefault="00D22A5C" w:rsidP="00BA77A4">
      <w:pPr>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For more information:</w:t>
      </w:r>
    </w:p>
    <w:p w14:paraId="66979754" w14:textId="77777777" w:rsidR="00D22A5C" w:rsidRPr="00BA77A4" w:rsidRDefault="00D22A5C" w:rsidP="00BA77A4">
      <w:pPr>
        <w:spacing w:after="0" w:line="240" w:lineRule="auto"/>
        <w:rPr>
          <w:rFonts w:ascii="Roboto Slab" w:hAnsi="Roboto Slab" w:cstheme="minorHAnsi"/>
          <w:color w:val="000000" w:themeColor="text1"/>
        </w:rPr>
      </w:pPr>
    </w:p>
    <w:p w14:paraId="609557DE" w14:textId="65027AED" w:rsidR="00D22A5C" w:rsidRPr="00BA77A4" w:rsidRDefault="00D22A5C" w:rsidP="00BA77A4">
      <w:pPr>
        <w:tabs>
          <w:tab w:val="left" w:pos="5040"/>
        </w:tabs>
        <w:spacing w:after="0" w:line="240" w:lineRule="auto"/>
        <w:rPr>
          <w:rFonts w:ascii="Roboto Slab" w:hAnsi="Roboto Slab" w:cstheme="minorHAnsi"/>
          <w:b/>
          <w:color w:val="000000" w:themeColor="text1"/>
        </w:rPr>
      </w:pPr>
      <w:r w:rsidRPr="00BA77A4">
        <w:rPr>
          <w:rFonts w:ascii="Roboto Slab" w:hAnsi="Roboto Slab" w:cstheme="minorHAnsi"/>
          <w:b/>
          <w:color w:val="000000" w:themeColor="text1"/>
        </w:rPr>
        <w:t>Tim Grabiel</w:t>
      </w:r>
      <w:r w:rsidR="0035164B" w:rsidRPr="00BA77A4">
        <w:rPr>
          <w:rFonts w:ascii="Roboto Slab" w:hAnsi="Roboto Slab" w:cstheme="minorHAnsi"/>
          <w:b/>
          <w:color w:val="000000" w:themeColor="text1"/>
        </w:rPr>
        <w:tab/>
      </w:r>
      <w:r w:rsidRPr="00BA77A4">
        <w:rPr>
          <w:rFonts w:ascii="Roboto Slab" w:hAnsi="Roboto Slab" w:cstheme="minorHAnsi"/>
          <w:b/>
          <w:color w:val="000000" w:themeColor="text1"/>
        </w:rPr>
        <w:t>Christina Dixon</w:t>
      </w:r>
    </w:p>
    <w:p w14:paraId="5C58BE22" w14:textId="2B32C6A4" w:rsidR="00D22A5C" w:rsidRPr="00BA77A4" w:rsidRDefault="00D22A5C" w:rsidP="00BA77A4">
      <w:pPr>
        <w:tabs>
          <w:tab w:val="left" w:pos="5040"/>
        </w:tabs>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Senior Lawyer &amp; Policy Advisor</w:t>
      </w:r>
      <w:r w:rsidRPr="00BA77A4">
        <w:rPr>
          <w:rFonts w:ascii="Roboto Slab" w:hAnsi="Roboto Slab" w:cstheme="minorHAnsi"/>
          <w:color w:val="000000" w:themeColor="text1"/>
        </w:rPr>
        <w:tab/>
        <w:t>Ocean Campaign Leader</w:t>
      </w:r>
    </w:p>
    <w:p w14:paraId="5382FA10" w14:textId="55FB54AC" w:rsidR="00D22A5C" w:rsidRPr="00BA77A4" w:rsidRDefault="00D22A5C" w:rsidP="00BA77A4">
      <w:pPr>
        <w:tabs>
          <w:tab w:val="left" w:pos="5040"/>
        </w:tabs>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Environmental Investigation Agency</w:t>
      </w:r>
      <w:r w:rsidRPr="00BA77A4">
        <w:rPr>
          <w:rFonts w:ascii="Roboto Slab" w:hAnsi="Roboto Slab" w:cstheme="minorHAnsi"/>
          <w:color w:val="000000" w:themeColor="text1"/>
        </w:rPr>
        <w:tab/>
        <w:t>Environmental Investigation Agency</w:t>
      </w:r>
    </w:p>
    <w:p w14:paraId="62C01E3D" w14:textId="407655D1" w:rsidR="00D22A5C" w:rsidRPr="00EB5ADE" w:rsidRDefault="00D22A5C" w:rsidP="00BA77A4">
      <w:pPr>
        <w:tabs>
          <w:tab w:val="left" w:pos="5040"/>
        </w:tabs>
        <w:spacing w:after="0" w:line="240" w:lineRule="auto"/>
        <w:rPr>
          <w:rFonts w:ascii="Roboto Slab Light" w:hAnsi="Roboto Slab Light" w:cstheme="minorHAnsi"/>
          <w:color w:val="000000" w:themeColor="text1"/>
        </w:rPr>
      </w:pPr>
      <w:r w:rsidRPr="00EB5ADE">
        <w:rPr>
          <w:rFonts w:ascii="Roboto Slab Light" w:hAnsi="Roboto Slab Light" w:cstheme="minorHAnsi"/>
          <w:color w:val="000000" w:themeColor="text1"/>
        </w:rPr>
        <w:t>timgrabiel@eia-international.org</w:t>
      </w:r>
      <w:r w:rsidRPr="00EB5ADE">
        <w:rPr>
          <w:rFonts w:ascii="Roboto Slab Light" w:hAnsi="Roboto Slab Light" w:cstheme="minorHAnsi"/>
          <w:color w:val="000000" w:themeColor="text1"/>
        </w:rPr>
        <w:tab/>
        <w:t>christinadixon@eia-international.org</w:t>
      </w:r>
    </w:p>
    <w:p w14:paraId="71F12756" w14:textId="77777777" w:rsidR="00B322DF" w:rsidRPr="00EB5ADE" w:rsidRDefault="00D22A5C" w:rsidP="00BA77A4">
      <w:pPr>
        <w:tabs>
          <w:tab w:val="left" w:pos="5040"/>
        </w:tabs>
        <w:spacing w:after="0" w:line="240" w:lineRule="auto"/>
        <w:rPr>
          <w:rFonts w:ascii="Roboto Slab Light" w:hAnsi="Roboto Slab Light" w:cstheme="minorHAnsi"/>
        </w:rPr>
      </w:pPr>
      <w:r w:rsidRPr="00EB5ADE">
        <w:rPr>
          <w:rFonts w:ascii="Roboto Slab Light" w:hAnsi="Roboto Slab Light" w:cstheme="minorHAnsi"/>
          <w:color w:val="000000" w:themeColor="text1"/>
        </w:rPr>
        <w:t>+33 6 32 76 77 04</w:t>
      </w:r>
      <w:r w:rsidRPr="00EB5ADE">
        <w:rPr>
          <w:rFonts w:ascii="Roboto Slab Light" w:hAnsi="Roboto Slab Light" w:cstheme="minorHAnsi"/>
          <w:color w:val="000000" w:themeColor="text1"/>
        </w:rPr>
        <w:tab/>
      </w:r>
      <w:r w:rsidRPr="00EB5ADE">
        <w:rPr>
          <w:rFonts w:ascii="Roboto Slab Light" w:hAnsi="Roboto Slab Light" w:cstheme="minorHAnsi"/>
          <w:color w:val="252423"/>
          <w:lang w:eastAsia="en-GB"/>
        </w:rPr>
        <w:t xml:space="preserve">+44 20 7354 </w:t>
      </w:r>
      <w:r w:rsidR="0035164B" w:rsidRPr="00EB5ADE">
        <w:rPr>
          <w:rFonts w:ascii="Roboto Slab Light" w:hAnsi="Roboto Slab Light" w:cstheme="minorHAnsi"/>
          <w:color w:val="252423"/>
          <w:lang w:eastAsia="en-GB"/>
        </w:rPr>
        <w:t>7979</w:t>
      </w:r>
    </w:p>
    <w:p w14:paraId="625D3420" w14:textId="77777777" w:rsidR="00B322DF" w:rsidRPr="00BA77A4" w:rsidRDefault="00B322DF" w:rsidP="00BA77A4">
      <w:pPr>
        <w:tabs>
          <w:tab w:val="left" w:pos="5040"/>
        </w:tabs>
        <w:spacing w:after="0" w:line="240" w:lineRule="auto"/>
        <w:rPr>
          <w:rFonts w:ascii="Roboto Slab" w:hAnsi="Roboto Slab" w:cstheme="minorHAnsi"/>
          <w:b/>
          <w:bCs/>
        </w:rPr>
      </w:pPr>
    </w:p>
    <w:p w14:paraId="64055325" w14:textId="4B7F012F" w:rsidR="00C55D33" w:rsidRPr="00BA77A4" w:rsidRDefault="00647B08" w:rsidP="00BA77A4">
      <w:pPr>
        <w:tabs>
          <w:tab w:val="left" w:pos="5040"/>
        </w:tabs>
        <w:spacing w:after="0" w:line="240" w:lineRule="auto"/>
        <w:rPr>
          <w:rFonts w:ascii="Roboto Slab" w:hAnsi="Roboto Slab" w:cstheme="minorHAnsi"/>
          <w:b/>
          <w:bCs/>
        </w:rPr>
      </w:pPr>
      <w:r w:rsidRPr="00BA77A4">
        <w:rPr>
          <w:rFonts w:ascii="Roboto Slab" w:hAnsi="Roboto Slab" w:cstheme="minorHAnsi"/>
          <w:b/>
          <w:bCs/>
        </w:rPr>
        <w:t>References</w:t>
      </w:r>
      <w:r w:rsidR="006462BC" w:rsidRPr="00BA77A4">
        <w:rPr>
          <w:rFonts w:ascii="Roboto Slab" w:hAnsi="Roboto Slab" w:cstheme="minorHAnsi"/>
          <w:b/>
          <w:bCs/>
        </w:rPr>
        <w:t xml:space="preserve"> </w:t>
      </w:r>
    </w:p>
    <w:sectPr w:rsidR="00C55D33" w:rsidRPr="00BA77A4" w:rsidSect="00AE1479">
      <w:headerReference w:type="default" r:id="rId16"/>
      <w:footerReference w:type="default" r:id="rId17"/>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7123" w14:textId="77777777" w:rsidR="006E2687" w:rsidRDefault="006E2687" w:rsidP="006C38AC">
      <w:pPr>
        <w:spacing w:after="0" w:line="240" w:lineRule="auto"/>
      </w:pPr>
      <w:r>
        <w:separator/>
      </w:r>
    </w:p>
  </w:endnote>
  <w:endnote w:type="continuationSeparator" w:id="0">
    <w:p w14:paraId="69010AB7" w14:textId="77777777" w:rsidR="006E2687" w:rsidRDefault="006E2687" w:rsidP="006C38AC">
      <w:pPr>
        <w:spacing w:after="0" w:line="240" w:lineRule="auto"/>
      </w:pPr>
      <w:r>
        <w:continuationSeparator/>
      </w:r>
    </w:p>
  </w:endnote>
  <w:endnote w:type="continuationNotice" w:id="1">
    <w:p w14:paraId="24C9447B" w14:textId="77777777" w:rsidR="006E2687" w:rsidRDefault="006E2687">
      <w:pPr>
        <w:spacing w:after="0" w:line="240" w:lineRule="auto"/>
      </w:pPr>
    </w:p>
  </w:endnote>
  <w:endnote w:id="2">
    <w:p w14:paraId="62330934" w14:textId="5B56C30C" w:rsidR="00C21B33" w:rsidRPr="00A3671E" w:rsidRDefault="00C21B33"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Resolution text </w:t>
      </w:r>
      <w:hyperlink r:id="rId1" w:history="1">
        <w:r w:rsidRPr="00A3671E">
          <w:rPr>
            <w:rStyle w:val="Hyperlink"/>
            <w:rFonts w:cstheme="minorHAnsi"/>
            <w:sz w:val="18"/>
            <w:szCs w:val="18"/>
          </w:rPr>
          <w:t>available here</w:t>
        </w:r>
      </w:hyperlink>
      <w:r w:rsidRPr="00A3671E">
        <w:rPr>
          <w:rFonts w:cstheme="minorHAnsi"/>
          <w:sz w:val="18"/>
          <w:szCs w:val="18"/>
        </w:rPr>
        <w:t xml:space="preserve"> </w:t>
      </w:r>
    </w:p>
  </w:endnote>
  <w:endnote w:id="3">
    <w:p w14:paraId="6E99CD82" w14:textId="77777777" w:rsidR="00736C07" w:rsidRPr="00A3671E" w:rsidRDefault="00736C07" w:rsidP="00736C07">
      <w:pPr>
        <w:pStyle w:val="EndnoteText"/>
        <w:ind w:left="180" w:hanging="180"/>
        <w:rPr>
          <w:rFonts w:cstheme="minorHAnsi"/>
          <w:sz w:val="18"/>
          <w:szCs w:val="18"/>
          <w:lang w:val="en-US"/>
        </w:rPr>
      </w:pPr>
      <w:r w:rsidRPr="00A3671E">
        <w:rPr>
          <w:rStyle w:val="EndnoteReference"/>
          <w:rFonts w:cstheme="minorHAnsi"/>
          <w:sz w:val="18"/>
          <w:szCs w:val="18"/>
        </w:rPr>
        <w:endnoteRef/>
      </w:r>
      <w:r w:rsidRPr="00A3671E">
        <w:rPr>
          <w:rFonts w:cstheme="minorHAnsi"/>
          <w:sz w:val="18"/>
          <w:szCs w:val="18"/>
        </w:rPr>
        <w:t xml:space="preserve"> </w:t>
      </w:r>
      <w:r>
        <w:rPr>
          <w:rFonts w:cstheme="minorHAnsi"/>
          <w:sz w:val="18"/>
          <w:szCs w:val="18"/>
        </w:rPr>
        <w:tab/>
      </w:r>
      <w:r w:rsidRPr="00A3671E">
        <w:rPr>
          <w:rFonts w:cstheme="minorHAnsi"/>
          <w:sz w:val="18"/>
          <w:szCs w:val="18"/>
        </w:rPr>
        <w:t xml:space="preserve">Nature Climate Change (2019). Strategies to Reduce the Global Carbon Footprint of Plastics. Available </w:t>
      </w:r>
      <w:hyperlink r:id="rId2" w:history="1">
        <w:r w:rsidRPr="00A3671E">
          <w:rPr>
            <w:rStyle w:val="Hyperlink"/>
            <w:rFonts w:cstheme="minorHAnsi"/>
            <w:sz w:val="18"/>
            <w:szCs w:val="18"/>
          </w:rPr>
          <w:t>here</w:t>
        </w:r>
      </w:hyperlink>
      <w:r w:rsidRPr="00A3671E">
        <w:rPr>
          <w:rFonts w:cstheme="minorHAnsi"/>
          <w:sz w:val="18"/>
          <w:szCs w:val="18"/>
        </w:rPr>
        <w:t xml:space="preserve">. </w:t>
      </w:r>
      <w:r w:rsidRPr="00A3671E">
        <w:rPr>
          <w:rFonts w:cstheme="minorHAnsi"/>
          <w:sz w:val="18"/>
          <w:szCs w:val="18"/>
          <w:lang w:val="en-US"/>
        </w:rPr>
        <w:t xml:space="preserve">Nature (2021). </w:t>
      </w:r>
      <w:r w:rsidRPr="00A3671E">
        <w:rPr>
          <w:rFonts w:cstheme="minorHAnsi"/>
          <w:i/>
          <w:iCs/>
          <w:sz w:val="18"/>
          <w:szCs w:val="18"/>
          <w:lang w:val="en-US"/>
        </w:rPr>
        <w:t>Growing Environmental Footprint of Plastics Driven by Coal Combustion</w:t>
      </w:r>
      <w:r w:rsidRPr="00A3671E">
        <w:rPr>
          <w:rFonts w:cstheme="minorHAnsi"/>
          <w:sz w:val="18"/>
          <w:szCs w:val="18"/>
          <w:lang w:val="en-US"/>
        </w:rPr>
        <w:t xml:space="preserve">. Available </w:t>
      </w:r>
      <w:hyperlink r:id="rId3" w:history="1">
        <w:r w:rsidRPr="00A3671E">
          <w:rPr>
            <w:rStyle w:val="Hyperlink"/>
            <w:rFonts w:cstheme="minorHAnsi"/>
            <w:sz w:val="18"/>
            <w:szCs w:val="18"/>
            <w:lang w:val="en-US"/>
          </w:rPr>
          <w:t>here</w:t>
        </w:r>
      </w:hyperlink>
      <w:r w:rsidRPr="00A3671E">
        <w:rPr>
          <w:rFonts w:cstheme="minorHAnsi"/>
          <w:sz w:val="18"/>
          <w:szCs w:val="18"/>
          <w:lang w:val="en-US"/>
        </w:rPr>
        <w:t xml:space="preserve">. </w:t>
      </w:r>
    </w:p>
  </w:endnote>
  <w:endnote w:id="4">
    <w:p w14:paraId="2F42DAFF" w14:textId="5D9CA526" w:rsidR="00C21B33" w:rsidRPr="00A3671E" w:rsidRDefault="00C21B33"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See </w:t>
      </w:r>
      <w:hyperlink r:id="rId4" w:history="1">
        <w:r w:rsidRPr="00A3671E">
          <w:rPr>
            <w:rStyle w:val="Hyperlink"/>
            <w:rFonts w:cstheme="minorHAnsi"/>
            <w:sz w:val="18"/>
            <w:szCs w:val="18"/>
          </w:rPr>
          <w:t>Scientists’ Declaration on the Need for Governance of Plastics Across Their Lifecycles</w:t>
        </w:r>
      </w:hyperlink>
      <w:r w:rsidRPr="00A3671E">
        <w:rPr>
          <w:rFonts w:cstheme="minorHAnsi"/>
          <w:sz w:val="18"/>
          <w:szCs w:val="18"/>
        </w:rPr>
        <w:t>, 2022</w:t>
      </w:r>
    </w:p>
  </w:endnote>
  <w:endnote w:id="5">
    <w:p w14:paraId="7AB3C61C" w14:textId="71EB1C44" w:rsidR="006212E6" w:rsidRPr="00A3671E" w:rsidRDefault="006212E6"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See further data on waste pickers around the world </w:t>
      </w:r>
      <w:hyperlink r:id="rId5" w:history="1">
        <w:r w:rsidRPr="00A3671E">
          <w:rPr>
            <w:rStyle w:val="Hyperlink"/>
            <w:rFonts w:cstheme="minorHAnsi"/>
            <w:sz w:val="18"/>
            <w:szCs w:val="18"/>
          </w:rPr>
          <w:t>here</w:t>
        </w:r>
      </w:hyperlink>
      <w:r w:rsidRPr="00A3671E">
        <w:rPr>
          <w:rFonts w:cstheme="minorHAnsi"/>
          <w:sz w:val="18"/>
          <w:szCs w:val="18"/>
        </w:rPr>
        <w:t xml:space="preserve"> and the Global Declaration of the 1</w:t>
      </w:r>
      <w:r w:rsidRPr="00A3671E">
        <w:rPr>
          <w:rFonts w:cstheme="minorHAnsi"/>
          <w:sz w:val="18"/>
          <w:szCs w:val="18"/>
          <w:vertAlign w:val="superscript"/>
        </w:rPr>
        <w:t>st</w:t>
      </w:r>
      <w:r w:rsidRPr="00A3671E">
        <w:rPr>
          <w:rFonts w:cstheme="minorHAnsi"/>
          <w:sz w:val="18"/>
          <w:szCs w:val="18"/>
        </w:rPr>
        <w:t xml:space="preserve"> Conference of Waste Pickers </w:t>
      </w:r>
      <w:hyperlink r:id="rId6" w:history="1">
        <w:r w:rsidRPr="00A3671E">
          <w:rPr>
            <w:rStyle w:val="Hyperlink"/>
            <w:rFonts w:cstheme="minorHAnsi"/>
            <w:sz w:val="18"/>
            <w:szCs w:val="18"/>
          </w:rPr>
          <w:t>here</w:t>
        </w:r>
      </w:hyperlink>
      <w:r w:rsidRPr="00A3671E">
        <w:rPr>
          <w:rFonts w:cstheme="minorHAnsi"/>
          <w:sz w:val="18"/>
          <w:szCs w:val="18"/>
        </w:rPr>
        <w:t xml:space="preserve">, provided by the Global Alliance of Waste Pickers.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Roboto Slab Light">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634820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DEBDB7D" w14:textId="39C95114" w:rsidR="00E72A98" w:rsidRPr="00CA2E78" w:rsidRDefault="00E72A98">
            <w:pPr>
              <w:pStyle w:val="Footer"/>
              <w:jc w:val="right"/>
              <w:rPr>
                <w:sz w:val="18"/>
                <w:szCs w:val="18"/>
              </w:rPr>
            </w:pPr>
            <w:r w:rsidRPr="00CA2E78">
              <w:rPr>
                <w:b/>
                <w:bCs/>
                <w:sz w:val="18"/>
                <w:szCs w:val="18"/>
              </w:rPr>
              <w:fldChar w:fldCharType="begin"/>
            </w:r>
            <w:r w:rsidRPr="00CA2E78">
              <w:rPr>
                <w:b/>
                <w:bCs/>
                <w:sz w:val="18"/>
                <w:szCs w:val="18"/>
              </w:rPr>
              <w:instrText xml:space="preserve"> PAGE </w:instrText>
            </w:r>
            <w:r w:rsidRPr="00CA2E78">
              <w:rPr>
                <w:b/>
                <w:bCs/>
                <w:sz w:val="18"/>
                <w:szCs w:val="18"/>
              </w:rPr>
              <w:fldChar w:fldCharType="separate"/>
            </w:r>
            <w:r w:rsidRPr="00CA2E78">
              <w:rPr>
                <w:b/>
                <w:bCs/>
                <w:noProof/>
                <w:sz w:val="18"/>
                <w:szCs w:val="18"/>
              </w:rPr>
              <w:t>2</w:t>
            </w:r>
            <w:r w:rsidRPr="00CA2E78">
              <w:rPr>
                <w:b/>
                <w:bCs/>
                <w:sz w:val="18"/>
                <w:szCs w:val="18"/>
              </w:rPr>
              <w:fldChar w:fldCharType="end"/>
            </w:r>
            <w:r w:rsidRPr="00CA2E78">
              <w:rPr>
                <w:sz w:val="18"/>
                <w:szCs w:val="18"/>
              </w:rPr>
              <w:t xml:space="preserve"> of </w:t>
            </w:r>
            <w:r w:rsidRPr="00CA2E78">
              <w:rPr>
                <w:b/>
                <w:bCs/>
                <w:sz w:val="18"/>
                <w:szCs w:val="18"/>
              </w:rPr>
              <w:fldChar w:fldCharType="begin"/>
            </w:r>
            <w:r w:rsidRPr="00CA2E78">
              <w:rPr>
                <w:b/>
                <w:bCs/>
                <w:sz w:val="18"/>
                <w:szCs w:val="18"/>
              </w:rPr>
              <w:instrText xml:space="preserve"> NUMPAGES  </w:instrText>
            </w:r>
            <w:r w:rsidRPr="00CA2E78">
              <w:rPr>
                <w:b/>
                <w:bCs/>
                <w:sz w:val="18"/>
                <w:szCs w:val="18"/>
              </w:rPr>
              <w:fldChar w:fldCharType="separate"/>
            </w:r>
            <w:r w:rsidRPr="00CA2E78">
              <w:rPr>
                <w:b/>
                <w:bCs/>
                <w:noProof/>
                <w:sz w:val="18"/>
                <w:szCs w:val="18"/>
              </w:rPr>
              <w:t>2</w:t>
            </w:r>
            <w:r w:rsidRPr="00CA2E78">
              <w:rPr>
                <w:b/>
                <w:bCs/>
                <w:sz w:val="18"/>
                <w:szCs w:val="18"/>
              </w:rPr>
              <w:fldChar w:fldCharType="end"/>
            </w:r>
          </w:p>
        </w:sdtContent>
      </w:sdt>
    </w:sdtContent>
  </w:sdt>
  <w:p w14:paraId="7F35DD9D" w14:textId="77777777" w:rsidR="00E72A98" w:rsidRPr="00CA2E78" w:rsidRDefault="00E72A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B3BC" w14:textId="77777777" w:rsidR="006E2687" w:rsidRDefault="006E2687" w:rsidP="006C38AC">
      <w:pPr>
        <w:spacing w:after="0" w:line="240" w:lineRule="auto"/>
      </w:pPr>
      <w:r>
        <w:separator/>
      </w:r>
    </w:p>
  </w:footnote>
  <w:footnote w:type="continuationSeparator" w:id="0">
    <w:p w14:paraId="61C2AB62" w14:textId="77777777" w:rsidR="006E2687" w:rsidRDefault="006E2687" w:rsidP="006C38AC">
      <w:pPr>
        <w:spacing w:after="0" w:line="240" w:lineRule="auto"/>
      </w:pPr>
      <w:r>
        <w:continuationSeparator/>
      </w:r>
    </w:p>
  </w:footnote>
  <w:footnote w:type="continuationNotice" w:id="1">
    <w:p w14:paraId="19ED9B55" w14:textId="77777777" w:rsidR="006E2687" w:rsidRDefault="006E2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3021" w14:textId="52AAE44F" w:rsidR="00983CD0" w:rsidRDefault="00FD06F5" w:rsidP="00FD06F5">
    <w:pPr>
      <w:pStyle w:val="Header"/>
      <w:jc w:val="right"/>
    </w:pPr>
    <w:r>
      <w:rPr>
        <w:noProof/>
      </w:rPr>
      <w:drawing>
        <wp:inline distT="0" distB="0" distL="0" distR="0" wp14:anchorId="1F9B521A" wp14:editId="31F36616">
          <wp:extent cx="1885950" cy="71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002" cy="715709"/>
                  </a:xfrm>
                  <a:prstGeom prst="rect">
                    <a:avLst/>
                  </a:prstGeom>
                  <a:noFill/>
                  <a:ln>
                    <a:noFill/>
                  </a:ln>
                </pic:spPr>
              </pic:pic>
            </a:graphicData>
          </a:graphic>
        </wp:inline>
      </w:drawing>
    </w:r>
  </w:p>
  <w:p w14:paraId="35FE6639" w14:textId="77777777" w:rsidR="002C47FA" w:rsidRDefault="002C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BCD"/>
    <w:multiLevelType w:val="hybridMultilevel"/>
    <w:tmpl w:val="8F9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208D"/>
    <w:multiLevelType w:val="hybridMultilevel"/>
    <w:tmpl w:val="E0F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FCA"/>
    <w:multiLevelType w:val="hybridMultilevel"/>
    <w:tmpl w:val="BDC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5013F"/>
    <w:multiLevelType w:val="hybridMultilevel"/>
    <w:tmpl w:val="17C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3BBA"/>
    <w:multiLevelType w:val="hybridMultilevel"/>
    <w:tmpl w:val="FB94F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46A8B"/>
    <w:multiLevelType w:val="hybridMultilevel"/>
    <w:tmpl w:val="FEE2DC0E"/>
    <w:lvl w:ilvl="0" w:tplc="7764BE5C">
      <w:start w:val="1"/>
      <w:numFmt w:val="bullet"/>
      <w:lvlText w:val="-"/>
      <w:lvlJc w:val="left"/>
      <w:pPr>
        <w:ind w:left="803" w:hanging="360"/>
      </w:pPr>
      <w:rPr>
        <w:rFonts w:ascii="Courier New" w:hAnsi="Courier New" w:hint="default"/>
      </w:rPr>
    </w:lvl>
    <w:lvl w:ilvl="1" w:tplc="FFFFFFFF" w:tentative="1">
      <w:start w:val="1"/>
      <w:numFmt w:val="bullet"/>
      <w:lvlText w:val="o"/>
      <w:lvlJc w:val="left"/>
      <w:pPr>
        <w:ind w:left="1523" w:hanging="360"/>
      </w:pPr>
      <w:rPr>
        <w:rFonts w:ascii="Courier New" w:hAnsi="Courier New" w:cs="Courier New" w:hint="default"/>
      </w:rPr>
    </w:lvl>
    <w:lvl w:ilvl="2" w:tplc="FFFFFFFF" w:tentative="1">
      <w:start w:val="1"/>
      <w:numFmt w:val="bullet"/>
      <w:lvlText w:val=""/>
      <w:lvlJc w:val="left"/>
      <w:pPr>
        <w:ind w:left="2243" w:hanging="360"/>
      </w:pPr>
      <w:rPr>
        <w:rFonts w:ascii="Wingdings" w:hAnsi="Wingdings" w:hint="default"/>
      </w:rPr>
    </w:lvl>
    <w:lvl w:ilvl="3" w:tplc="FFFFFFFF" w:tentative="1">
      <w:start w:val="1"/>
      <w:numFmt w:val="bullet"/>
      <w:lvlText w:val=""/>
      <w:lvlJc w:val="left"/>
      <w:pPr>
        <w:ind w:left="2963" w:hanging="360"/>
      </w:pPr>
      <w:rPr>
        <w:rFonts w:ascii="Symbol" w:hAnsi="Symbol" w:hint="default"/>
      </w:rPr>
    </w:lvl>
    <w:lvl w:ilvl="4" w:tplc="FFFFFFFF" w:tentative="1">
      <w:start w:val="1"/>
      <w:numFmt w:val="bullet"/>
      <w:lvlText w:val="o"/>
      <w:lvlJc w:val="left"/>
      <w:pPr>
        <w:ind w:left="3683" w:hanging="360"/>
      </w:pPr>
      <w:rPr>
        <w:rFonts w:ascii="Courier New" w:hAnsi="Courier New" w:cs="Courier New" w:hint="default"/>
      </w:rPr>
    </w:lvl>
    <w:lvl w:ilvl="5" w:tplc="FFFFFFFF" w:tentative="1">
      <w:start w:val="1"/>
      <w:numFmt w:val="bullet"/>
      <w:lvlText w:val=""/>
      <w:lvlJc w:val="left"/>
      <w:pPr>
        <w:ind w:left="4403" w:hanging="360"/>
      </w:pPr>
      <w:rPr>
        <w:rFonts w:ascii="Wingdings" w:hAnsi="Wingdings" w:hint="default"/>
      </w:rPr>
    </w:lvl>
    <w:lvl w:ilvl="6" w:tplc="FFFFFFFF" w:tentative="1">
      <w:start w:val="1"/>
      <w:numFmt w:val="bullet"/>
      <w:lvlText w:val=""/>
      <w:lvlJc w:val="left"/>
      <w:pPr>
        <w:ind w:left="5123" w:hanging="360"/>
      </w:pPr>
      <w:rPr>
        <w:rFonts w:ascii="Symbol" w:hAnsi="Symbol" w:hint="default"/>
      </w:rPr>
    </w:lvl>
    <w:lvl w:ilvl="7" w:tplc="FFFFFFFF" w:tentative="1">
      <w:start w:val="1"/>
      <w:numFmt w:val="bullet"/>
      <w:lvlText w:val="o"/>
      <w:lvlJc w:val="left"/>
      <w:pPr>
        <w:ind w:left="5843" w:hanging="360"/>
      </w:pPr>
      <w:rPr>
        <w:rFonts w:ascii="Courier New" w:hAnsi="Courier New" w:cs="Courier New" w:hint="default"/>
      </w:rPr>
    </w:lvl>
    <w:lvl w:ilvl="8" w:tplc="FFFFFFFF" w:tentative="1">
      <w:start w:val="1"/>
      <w:numFmt w:val="bullet"/>
      <w:lvlText w:val=""/>
      <w:lvlJc w:val="left"/>
      <w:pPr>
        <w:ind w:left="6563" w:hanging="360"/>
      </w:pPr>
      <w:rPr>
        <w:rFonts w:ascii="Wingdings" w:hAnsi="Wingdings" w:hint="default"/>
      </w:rPr>
    </w:lvl>
  </w:abstractNum>
  <w:abstractNum w:abstractNumId="6" w15:restartNumberingAfterBreak="0">
    <w:nsid w:val="241862DF"/>
    <w:multiLevelType w:val="multilevel"/>
    <w:tmpl w:val="80B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22E90"/>
    <w:multiLevelType w:val="hybridMultilevel"/>
    <w:tmpl w:val="F47A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00A81"/>
    <w:multiLevelType w:val="hybridMultilevel"/>
    <w:tmpl w:val="3F90FC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B0C4A"/>
    <w:multiLevelType w:val="hybridMultilevel"/>
    <w:tmpl w:val="62C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439B"/>
    <w:multiLevelType w:val="hybridMultilevel"/>
    <w:tmpl w:val="9E20C53C"/>
    <w:lvl w:ilvl="0" w:tplc="7764BE5C">
      <w:start w:val="1"/>
      <w:numFmt w:val="bullet"/>
      <w:lvlText w:val="-"/>
      <w:lvlJc w:val="left"/>
      <w:pPr>
        <w:ind w:left="804" w:hanging="360"/>
      </w:pPr>
      <w:rPr>
        <w:rFonts w:ascii="Courier New" w:hAnsi="Courier New"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1" w15:restartNumberingAfterBreak="0">
    <w:nsid w:val="31DF799A"/>
    <w:multiLevelType w:val="hybridMultilevel"/>
    <w:tmpl w:val="CAF22884"/>
    <w:lvl w:ilvl="0" w:tplc="24BE0322">
      <w:start w:val="7"/>
      <w:numFmt w:val="bullet"/>
      <w:lvlText w:val="-"/>
      <w:lvlJc w:val="left"/>
      <w:pPr>
        <w:ind w:left="803" w:hanging="360"/>
      </w:pPr>
      <w:rPr>
        <w:rFonts w:ascii="Calibri" w:eastAsia="Times New Roman" w:hAnsi="Calibri" w:cs="Calibri"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2" w15:restartNumberingAfterBreak="0">
    <w:nsid w:val="35C62DB8"/>
    <w:multiLevelType w:val="hybridMultilevel"/>
    <w:tmpl w:val="5F909E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5E71DD"/>
    <w:multiLevelType w:val="hybridMultilevel"/>
    <w:tmpl w:val="A1F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5266"/>
    <w:multiLevelType w:val="hybridMultilevel"/>
    <w:tmpl w:val="7B028DF6"/>
    <w:lvl w:ilvl="0" w:tplc="24BE0322">
      <w:start w:val="7"/>
      <w:numFmt w:val="bullet"/>
      <w:lvlText w:val="-"/>
      <w:lvlJc w:val="left"/>
      <w:pPr>
        <w:ind w:left="803" w:hanging="360"/>
      </w:pPr>
      <w:rPr>
        <w:rFonts w:ascii="Calibri" w:eastAsia="Times New Roman" w:hAnsi="Calibri" w:cs="Calibri"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5" w15:restartNumberingAfterBreak="0">
    <w:nsid w:val="3C4733D6"/>
    <w:multiLevelType w:val="hybridMultilevel"/>
    <w:tmpl w:val="9A6E11B4"/>
    <w:lvl w:ilvl="0" w:tplc="F2F4FC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5B2739"/>
    <w:multiLevelType w:val="hybridMultilevel"/>
    <w:tmpl w:val="E96A4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00DFE"/>
    <w:multiLevelType w:val="hybridMultilevel"/>
    <w:tmpl w:val="FB5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B0E83"/>
    <w:multiLevelType w:val="hybridMultilevel"/>
    <w:tmpl w:val="F28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E4CFF"/>
    <w:multiLevelType w:val="hybridMultilevel"/>
    <w:tmpl w:val="3E92D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F28B2"/>
    <w:multiLevelType w:val="hybridMultilevel"/>
    <w:tmpl w:val="207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B24F8"/>
    <w:multiLevelType w:val="hybridMultilevel"/>
    <w:tmpl w:val="A34057F0"/>
    <w:lvl w:ilvl="0" w:tplc="9D3ED35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BA42F8"/>
    <w:multiLevelType w:val="hybridMultilevel"/>
    <w:tmpl w:val="AAE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6619D"/>
    <w:multiLevelType w:val="multilevel"/>
    <w:tmpl w:val="121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D14126"/>
    <w:multiLevelType w:val="hybridMultilevel"/>
    <w:tmpl w:val="1BC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7188C"/>
    <w:multiLevelType w:val="hybridMultilevel"/>
    <w:tmpl w:val="780C07EE"/>
    <w:lvl w:ilvl="0" w:tplc="D61A4A86">
      <w:start w:val="1"/>
      <w:numFmt w:val="lowerRoman"/>
      <w:lvlText w:val="(%1)"/>
      <w:lvlJc w:val="left"/>
      <w:pPr>
        <w:ind w:left="803" w:hanging="720"/>
      </w:pPr>
      <w:rPr>
        <w:rFonts w:hint="default"/>
      </w:rPr>
    </w:lvl>
    <w:lvl w:ilvl="1" w:tplc="040C0019" w:tentative="1">
      <w:start w:val="1"/>
      <w:numFmt w:val="lowerLetter"/>
      <w:lvlText w:val="%2."/>
      <w:lvlJc w:val="left"/>
      <w:pPr>
        <w:ind w:left="1163" w:hanging="360"/>
      </w:pPr>
    </w:lvl>
    <w:lvl w:ilvl="2" w:tplc="040C001B" w:tentative="1">
      <w:start w:val="1"/>
      <w:numFmt w:val="lowerRoman"/>
      <w:lvlText w:val="%3."/>
      <w:lvlJc w:val="right"/>
      <w:pPr>
        <w:ind w:left="1883" w:hanging="180"/>
      </w:pPr>
    </w:lvl>
    <w:lvl w:ilvl="3" w:tplc="040C000F" w:tentative="1">
      <w:start w:val="1"/>
      <w:numFmt w:val="decimal"/>
      <w:lvlText w:val="%4."/>
      <w:lvlJc w:val="left"/>
      <w:pPr>
        <w:ind w:left="2603" w:hanging="360"/>
      </w:pPr>
    </w:lvl>
    <w:lvl w:ilvl="4" w:tplc="040C0019" w:tentative="1">
      <w:start w:val="1"/>
      <w:numFmt w:val="lowerLetter"/>
      <w:lvlText w:val="%5."/>
      <w:lvlJc w:val="left"/>
      <w:pPr>
        <w:ind w:left="3323" w:hanging="360"/>
      </w:pPr>
    </w:lvl>
    <w:lvl w:ilvl="5" w:tplc="040C001B" w:tentative="1">
      <w:start w:val="1"/>
      <w:numFmt w:val="lowerRoman"/>
      <w:lvlText w:val="%6."/>
      <w:lvlJc w:val="right"/>
      <w:pPr>
        <w:ind w:left="4043" w:hanging="180"/>
      </w:pPr>
    </w:lvl>
    <w:lvl w:ilvl="6" w:tplc="040C000F" w:tentative="1">
      <w:start w:val="1"/>
      <w:numFmt w:val="decimal"/>
      <w:lvlText w:val="%7."/>
      <w:lvlJc w:val="left"/>
      <w:pPr>
        <w:ind w:left="4763" w:hanging="360"/>
      </w:pPr>
    </w:lvl>
    <w:lvl w:ilvl="7" w:tplc="040C0019" w:tentative="1">
      <w:start w:val="1"/>
      <w:numFmt w:val="lowerLetter"/>
      <w:lvlText w:val="%8."/>
      <w:lvlJc w:val="left"/>
      <w:pPr>
        <w:ind w:left="5483" w:hanging="360"/>
      </w:pPr>
    </w:lvl>
    <w:lvl w:ilvl="8" w:tplc="040C001B" w:tentative="1">
      <w:start w:val="1"/>
      <w:numFmt w:val="lowerRoman"/>
      <w:lvlText w:val="%9."/>
      <w:lvlJc w:val="right"/>
      <w:pPr>
        <w:ind w:left="6203" w:hanging="180"/>
      </w:pPr>
    </w:lvl>
  </w:abstractNum>
  <w:abstractNum w:abstractNumId="26" w15:restartNumberingAfterBreak="0">
    <w:nsid w:val="5B8B2B16"/>
    <w:multiLevelType w:val="hybridMultilevel"/>
    <w:tmpl w:val="5FC456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C5C68"/>
    <w:multiLevelType w:val="hybridMultilevel"/>
    <w:tmpl w:val="F8A0999A"/>
    <w:lvl w:ilvl="0" w:tplc="0FACB8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5C2C18"/>
    <w:multiLevelType w:val="hybridMultilevel"/>
    <w:tmpl w:val="ACB400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C0881"/>
    <w:multiLevelType w:val="hybridMultilevel"/>
    <w:tmpl w:val="CF62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B4ADE"/>
    <w:multiLevelType w:val="hybridMultilevel"/>
    <w:tmpl w:val="587E708C"/>
    <w:lvl w:ilvl="0" w:tplc="F2F4FC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7D11D9"/>
    <w:multiLevelType w:val="hybridMultilevel"/>
    <w:tmpl w:val="63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C4B"/>
    <w:multiLevelType w:val="hybridMultilevel"/>
    <w:tmpl w:val="25B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828FE"/>
    <w:multiLevelType w:val="hybridMultilevel"/>
    <w:tmpl w:val="58622968"/>
    <w:lvl w:ilvl="0" w:tplc="040C0005">
      <w:start w:val="1"/>
      <w:numFmt w:val="bullet"/>
      <w:lvlText w:val=""/>
      <w:lvlJc w:val="left"/>
      <w:pPr>
        <w:ind w:left="803" w:hanging="360"/>
      </w:pPr>
      <w:rPr>
        <w:rFonts w:ascii="Wingdings" w:hAnsi="Wingdings"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num w:numId="1" w16cid:durableId="687680494">
    <w:abstractNumId w:val="22"/>
  </w:num>
  <w:num w:numId="2" w16cid:durableId="225459353">
    <w:abstractNumId w:val="2"/>
  </w:num>
  <w:num w:numId="3" w16cid:durableId="109980040">
    <w:abstractNumId w:val="7"/>
  </w:num>
  <w:num w:numId="4" w16cid:durableId="1890918613">
    <w:abstractNumId w:val="9"/>
  </w:num>
  <w:num w:numId="5" w16cid:durableId="1141117037">
    <w:abstractNumId w:val="18"/>
  </w:num>
  <w:num w:numId="6" w16cid:durableId="1488859578">
    <w:abstractNumId w:val="29"/>
  </w:num>
  <w:num w:numId="7" w16cid:durableId="1992905085">
    <w:abstractNumId w:val="13"/>
  </w:num>
  <w:num w:numId="8" w16cid:durableId="2008287314">
    <w:abstractNumId w:val="20"/>
  </w:num>
  <w:num w:numId="9" w16cid:durableId="1348603613">
    <w:abstractNumId w:val="1"/>
  </w:num>
  <w:num w:numId="10" w16cid:durableId="1836873779">
    <w:abstractNumId w:val="31"/>
  </w:num>
  <w:num w:numId="11" w16cid:durableId="2120443051">
    <w:abstractNumId w:val="23"/>
  </w:num>
  <w:num w:numId="12" w16cid:durableId="1088380865">
    <w:abstractNumId w:val="6"/>
  </w:num>
  <w:num w:numId="13" w16cid:durableId="890309669">
    <w:abstractNumId w:val="0"/>
  </w:num>
  <w:num w:numId="14" w16cid:durableId="453868954">
    <w:abstractNumId w:val="17"/>
  </w:num>
  <w:num w:numId="15" w16cid:durableId="1563054168">
    <w:abstractNumId w:val="3"/>
  </w:num>
  <w:num w:numId="16" w16cid:durableId="1963219449">
    <w:abstractNumId w:val="24"/>
  </w:num>
  <w:num w:numId="17" w16cid:durableId="1949849824">
    <w:abstractNumId w:val="4"/>
  </w:num>
  <w:num w:numId="18" w16cid:durableId="1242182677">
    <w:abstractNumId w:val="28"/>
  </w:num>
  <w:num w:numId="19" w16cid:durableId="944506913">
    <w:abstractNumId w:val="26"/>
  </w:num>
  <w:num w:numId="20" w16cid:durableId="2084987919">
    <w:abstractNumId w:val="12"/>
  </w:num>
  <w:num w:numId="21" w16cid:durableId="1879930599">
    <w:abstractNumId w:val="32"/>
  </w:num>
  <w:num w:numId="22" w16cid:durableId="1102989653">
    <w:abstractNumId w:val="33"/>
  </w:num>
  <w:num w:numId="23" w16cid:durableId="295186031">
    <w:abstractNumId w:val="25"/>
  </w:num>
  <w:num w:numId="24" w16cid:durableId="410393832">
    <w:abstractNumId w:val="5"/>
  </w:num>
  <w:num w:numId="25" w16cid:durableId="945623116">
    <w:abstractNumId w:val="14"/>
  </w:num>
  <w:num w:numId="26" w16cid:durableId="1588997581">
    <w:abstractNumId w:val="11"/>
  </w:num>
  <w:num w:numId="27" w16cid:durableId="1155536647">
    <w:abstractNumId w:val="10"/>
  </w:num>
  <w:num w:numId="28" w16cid:durableId="639728072">
    <w:abstractNumId w:val="19"/>
  </w:num>
  <w:num w:numId="29" w16cid:durableId="934561210">
    <w:abstractNumId w:val="16"/>
  </w:num>
  <w:num w:numId="30" w16cid:durableId="739641656">
    <w:abstractNumId w:val="8"/>
  </w:num>
  <w:num w:numId="31" w16cid:durableId="1645037923">
    <w:abstractNumId w:val="21"/>
  </w:num>
  <w:num w:numId="32" w16cid:durableId="295260108">
    <w:abstractNumId w:val="30"/>
  </w:num>
  <w:num w:numId="33" w16cid:durableId="307368181">
    <w:abstractNumId w:val="27"/>
  </w:num>
  <w:num w:numId="34" w16cid:durableId="859008223">
    <w:abstractNumId w:val="15"/>
  </w:num>
  <w:num w:numId="35" w16cid:durableId="1830055084">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79"/>
    <w:rsid w:val="00001811"/>
    <w:rsid w:val="00001A54"/>
    <w:rsid w:val="0000396C"/>
    <w:rsid w:val="00006DD9"/>
    <w:rsid w:val="0001081E"/>
    <w:rsid w:val="00015C9D"/>
    <w:rsid w:val="00020021"/>
    <w:rsid w:val="00020BE7"/>
    <w:rsid w:val="00024D2E"/>
    <w:rsid w:val="00026F3A"/>
    <w:rsid w:val="0003075D"/>
    <w:rsid w:val="00032447"/>
    <w:rsid w:val="000324DD"/>
    <w:rsid w:val="00034830"/>
    <w:rsid w:val="0003764E"/>
    <w:rsid w:val="0004014E"/>
    <w:rsid w:val="000411BC"/>
    <w:rsid w:val="00041D9D"/>
    <w:rsid w:val="0004229F"/>
    <w:rsid w:val="000453EC"/>
    <w:rsid w:val="00045762"/>
    <w:rsid w:val="0005617E"/>
    <w:rsid w:val="00057C24"/>
    <w:rsid w:val="000663BB"/>
    <w:rsid w:val="00072A5C"/>
    <w:rsid w:val="000751EB"/>
    <w:rsid w:val="00080681"/>
    <w:rsid w:val="00083813"/>
    <w:rsid w:val="00092C92"/>
    <w:rsid w:val="00095304"/>
    <w:rsid w:val="00096D31"/>
    <w:rsid w:val="000A3CE0"/>
    <w:rsid w:val="000A7DEB"/>
    <w:rsid w:val="000B4333"/>
    <w:rsid w:val="000B4889"/>
    <w:rsid w:val="000B6F26"/>
    <w:rsid w:val="000B7ADF"/>
    <w:rsid w:val="000C1CEC"/>
    <w:rsid w:val="000C3B26"/>
    <w:rsid w:val="000C4EBB"/>
    <w:rsid w:val="000C5311"/>
    <w:rsid w:val="000C7665"/>
    <w:rsid w:val="000D4968"/>
    <w:rsid w:val="000E0E30"/>
    <w:rsid w:val="000E2203"/>
    <w:rsid w:val="000E7141"/>
    <w:rsid w:val="000E743E"/>
    <w:rsid w:val="000F374B"/>
    <w:rsid w:val="000F4CAD"/>
    <w:rsid w:val="000F7852"/>
    <w:rsid w:val="0010149D"/>
    <w:rsid w:val="00101CE3"/>
    <w:rsid w:val="0010256F"/>
    <w:rsid w:val="00105D7E"/>
    <w:rsid w:val="001065A3"/>
    <w:rsid w:val="00111294"/>
    <w:rsid w:val="0011439C"/>
    <w:rsid w:val="00115A4C"/>
    <w:rsid w:val="00116BDC"/>
    <w:rsid w:val="00117D9B"/>
    <w:rsid w:val="001229ED"/>
    <w:rsid w:val="001276C1"/>
    <w:rsid w:val="0013221D"/>
    <w:rsid w:val="00134456"/>
    <w:rsid w:val="001357CA"/>
    <w:rsid w:val="001427BD"/>
    <w:rsid w:val="00142BA5"/>
    <w:rsid w:val="00143465"/>
    <w:rsid w:val="001463B0"/>
    <w:rsid w:val="00155721"/>
    <w:rsid w:val="00157D05"/>
    <w:rsid w:val="001703AF"/>
    <w:rsid w:val="00170A18"/>
    <w:rsid w:val="00172C5C"/>
    <w:rsid w:val="00173762"/>
    <w:rsid w:val="001750F4"/>
    <w:rsid w:val="001757AB"/>
    <w:rsid w:val="0018076F"/>
    <w:rsid w:val="00180A8E"/>
    <w:rsid w:val="00183090"/>
    <w:rsid w:val="00185C9E"/>
    <w:rsid w:val="001943BC"/>
    <w:rsid w:val="00194E70"/>
    <w:rsid w:val="00194E89"/>
    <w:rsid w:val="001A641D"/>
    <w:rsid w:val="001A7E46"/>
    <w:rsid w:val="001B040D"/>
    <w:rsid w:val="001B184B"/>
    <w:rsid w:val="001B5402"/>
    <w:rsid w:val="001C140F"/>
    <w:rsid w:val="001C5959"/>
    <w:rsid w:val="001D140E"/>
    <w:rsid w:val="001D373B"/>
    <w:rsid w:val="001D3769"/>
    <w:rsid w:val="001D6823"/>
    <w:rsid w:val="001E35E1"/>
    <w:rsid w:val="001E4782"/>
    <w:rsid w:val="001E5769"/>
    <w:rsid w:val="001E6C2D"/>
    <w:rsid w:val="002020A7"/>
    <w:rsid w:val="002026DE"/>
    <w:rsid w:val="00202F5A"/>
    <w:rsid w:val="00203F91"/>
    <w:rsid w:val="0020436C"/>
    <w:rsid w:val="00205621"/>
    <w:rsid w:val="00206B01"/>
    <w:rsid w:val="00207C40"/>
    <w:rsid w:val="00212C51"/>
    <w:rsid w:val="002157BD"/>
    <w:rsid w:val="00216652"/>
    <w:rsid w:val="002205F6"/>
    <w:rsid w:val="00225ABA"/>
    <w:rsid w:val="00230B09"/>
    <w:rsid w:val="00232360"/>
    <w:rsid w:val="00236C04"/>
    <w:rsid w:val="002403EA"/>
    <w:rsid w:val="00243BD9"/>
    <w:rsid w:val="00254573"/>
    <w:rsid w:val="00254947"/>
    <w:rsid w:val="00254FAF"/>
    <w:rsid w:val="002702FA"/>
    <w:rsid w:val="00276B87"/>
    <w:rsid w:val="00277E68"/>
    <w:rsid w:val="002820B2"/>
    <w:rsid w:val="00283443"/>
    <w:rsid w:val="00284ECD"/>
    <w:rsid w:val="002861BB"/>
    <w:rsid w:val="00293215"/>
    <w:rsid w:val="00293AB2"/>
    <w:rsid w:val="00295172"/>
    <w:rsid w:val="002A72F8"/>
    <w:rsid w:val="002B02B8"/>
    <w:rsid w:val="002B0F4A"/>
    <w:rsid w:val="002B409C"/>
    <w:rsid w:val="002C47FA"/>
    <w:rsid w:val="002C58EA"/>
    <w:rsid w:val="002C5D80"/>
    <w:rsid w:val="002C65F6"/>
    <w:rsid w:val="002D0C5C"/>
    <w:rsid w:val="002D30B5"/>
    <w:rsid w:val="002D3B4D"/>
    <w:rsid w:val="002D42DF"/>
    <w:rsid w:val="002D5952"/>
    <w:rsid w:val="002D5AEC"/>
    <w:rsid w:val="002E05B8"/>
    <w:rsid w:val="002E603E"/>
    <w:rsid w:val="002F39F8"/>
    <w:rsid w:val="002F6AC6"/>
    <w:rsid w:val="0030067E"/>
    <w:rsid w:val="003011AB"/>
    <w:rsid w:val="00303E5F"/>
    <w:rsid w:val="00305FA5"/>
    <w:rsid w:val="00307E64"/>
    <w:rsid w:val="00310A4D"/>
    <w:rsid w:val="00311616"/>
    <w:rsid w:val="0031557C"/>
    <w:rsid w:val="00315B44"/>
    <w:rsid w:val="00317B75"/>
    <w:rsid w:val="003210BC"/>
    <w:rsid w:val="003222BD"/>
    <w:rsid w:val="003319DE"/>
    <w:rsid w:val="00331CDE"/>
    <w:rsid w:val="0033392E"/>
    <w:rsid w:val="00335348"/>
    <w:rsid w:val="003354F1"/>
    <w:rsid w:val="00342F7D"/>
    <w:rsid w:val="00345FE5"/>
    <w:rsid w:val="0035164B"/>
    <w:rsid w:val="00352468"/>
    <w:rsid w:val="0035789E"/>
    <w:rsid w:val="003622CE"/>
    <w:rsid w:val="003626B0"/>
    <w:rsid w:val="00363D14"/>
    <w:rsid w:val="003643A3"/>
    <w:rsid w:val="00364560"/>
    <w:rsid w:val="00372510"/>
    <w:rsid w:val="00391CC6"/>
    <w:rsid w:val="00391CCD"/>
    <w:rsid w:val="003926FA"/>
    <w:rsid w:val="003963F1"/>
    <w:rsid w:val="003A0778"/>
    <w:rsid w:val="003B226A"/>
    <w:rsid w:val="003B23C0"/>
    <w:rsid w:val="003B4A6E"/>
    <w:rsid w:val="003B6810"/>
    <w:rsid w:val="003C1817"/>
    <w:rsid w:val="003C1A43"/>
    <w:rsid w:val="003C704F"/>
    <w:rsid w:val="003E587E"/>
    <w:rsid w:val="003E6A38"/>
    <w:rsid w:val="003F02B7"/>
    <w:rsid w:val="003F2C07"/>
    <w:rsid w:val="003F4E31"/>
    <w:rsid w:val="004002F4"/>
    <w:rsid w:val="00401741"/>
    <w:rsid w:val="00406836"/>
    <w:rsid w:val="00407155"/>
    <w:rsid w:val="00413129"/>
    <w:rsid w:val="004149AE"/>
    <w:rsid w:val="0041689A"/>
    <w:rsid w:val="00417A2D"/>
    <w:rsid w:val="00424FBD"/>
    <w:rsid w:val="00432472"/>
    <w:rsid w:val="00432633"/>
    <w:rsid w:val="004339ED"/>
    <w:rsid w:val="004430E1"/>
    <w:rsid w:val="00444803"/>
    <w:rsid w:val="00445F6C"/>
    <w:rsid w:val="00462B85"/>
    <w:rsid w:val="00464738"/>
    <w:rsid w:val="00472EE2"/>
    <w:rsid w:val="00477D7B"/>
    <w:rsid w:val="00484871"/>
    <w:rsid w:val="00492ADD"/>
    <w:rsid w:val="00494A0B"/>
    <w:rsid w:val="00494B6F"/>
    <w:rsid w:val="004A064B"/>
    <w:rsid w:val="004A0909"/>
    <w:rsid w:val="004A37EF"/>
    <w:rsid w:val="004A4A81"/>
    <w:rsid w:val="004B1DE7"/>
    <w:rsid w:val="004B2E37"/>
    <w:rsid w:val="004B37D9"/>
    <w:rsid w:val="004B3DBF"/>
    <w:rsid w:val="004B4C87"/>
    <w:rsid w:val="004B4CD3"/>
    <w:rsid w:val="004B7B32"/>
    <w:rsid w:val="004C4BDE"/>
    <w:rsid w:val="004C57AB"/>
    <w:rsid w:val="004D2673"/>
    <w:rsid w:val="004D37C3"/>
    <w:rsid w:val="004E276C"/>
    <w:rsid w:val="004E2FA8"/>
    <w:rsid w:val="004E51D4"/>
    <w:rsid w:val="004E58BC"/>
    <w:rsid w:val="004E6782"/>
    <w:rsid w:val="004F2B53"/>
    <w:rsid w:val="004F76AF"/>
    <w:rsid w:val="005008DC"/>
    <w:rsid w:val="005151F3"/>
    <w:rsid w:val="005160B4"/>
    <w:rsid w:val="00517978"/>
    <w:rsid w:val="00524F53"/>
    <w:rsid w:val="00527663"/>
    <w:rsid w:val="00530A13"/>
    <w:rsid w:val="00530B93"/>
    <w:rsid w:val="00532009"/>
    <w:rsid w:val="0053369F"/>
    <w:rsid w:val="00534771"/>
    <w:rsid w:val="00540210"/>
    <w:rsid w:val="00542B2C"/>
    <w:rsid w:val="00550B4F"/>
    <w:rsid w:val="00556830"/>
    <w:rsid w:val="005571A3"/>
    <w:rsid w:val="005577A1"/>
    <w:rsid w:val="00557B59"/>
    <w:rsid w:val="0056160B"/>
    <w:rsid w:val="005727E4"/>
    <w:rsid w:val="00573176"/>
    <w:rsid w:val="005777A8"/>
    <w:rsid w:val="00580FD0"/>
    <w:rsid w:val="00585F27"/>
    <w:rsid w:val="00590419"/>
    <w:rsid w:val="00590DD3"/>
    <w:rsid w:val="0059182E"/>
    <w:rsid w:val="00591CFF"/>
    <w:rsid w:val="005A110B"/>
    <w:rsid w:val="005A449C"/>
    <w:rsid w:val="005A5FCF"/>
    <w:rsid w:val="005A68D9"/>
    <w:rsid w:val="005B0E3A"/>
    <w:rsid w:val="005B28A3"/>
    <w:rsid w:val="005B3A26"/>
    <w:rsid w:val="005C338C"/>
    <w:rsid w:val="005C3BDF"/>
    <w:rsid w:val="005C5A49"/>
    <w:rsid w:val="005C7648"/>
    <w:rsid w:val="005D1BC1"/>
    <w:rsid w:val="005D20AE"/>
    <w:rsid w:val="005D25FE"/>
    <w:rsid w:val="005D3294"/>
    <w:rsid w:val="005F0356"/>
    <w:rsid w:val="005F191B"/>
    <w:rsid w:val="005F285F"/>
    <w:rsid w:val="00605834"/>
    <w:rsid w:val="006058FC"/>
    <w:rsid w:val="00611FF0"/>
    <w:rsid w:val="00613299"/>
    <w:rsid w:val="00613E94"/>
    <w:rsid w:val="006172A0"/>
    <w:rsid w:val="00617A59"/>
    <w:rsid w:val="00617F06"/>
    <w:rsid w:val="006212E6"/>
    <w:rsid w:val="006230E4"/>
    <w:rsid w:val="00623CCA"/>
    <w:rsid w:val="006258B3"/>
    <w:rsid w:val="00630D59"/>
    <w:rsid w:val="006406FC"/>
    <w:rsid w:val="00641548"/>
    <w:rsid w:val="006426EB"/>
    <w:rsid w:val="006462BC"/>
    <w:rsid w:val="00647B08"/>
    <w:rsid w:val="00650EFC"/>
    <w:rsid w:val="006537EE"/>
    <w:rsid w:val="00661F5F"/>
    <w:rsid w:val="0066340F"/>
    <w:rsid w:val="00666562"/>
    <w:rsid w:val="00671D0F"/>
    <w:rsid w:val="00675F07"/>
    <w:rsid w:val="00677AD8"/>
    <w:rsid w:val="006865BD"/>
    <w:rsid w:val="00690381"/>
    <w:rsid w:val="006906F2"/>
    <w:rsid w:val="00695339"/>
    <w:rsid w:val="006960E4"/>
    <w:rsid w:val="0069642E"/>
    <w:rsid w:val="00696A0E"/>
    <w:rsid w:val="0069761E"/>
    <w:rsid w:val="00697EA7"/>
    <w:rsid w:val="006A40EF"/>
    <w:rsid w:val="006A5297"/>
    <w:rsid w:val="006A6990"/>
    <w:rsid w:val="006B1060"/>
    <w:rsid w:val="006B1E7B"/>
    <w:rsid w:val="006B3470"/>
    <w:rsid w:val="006C38AC"/>
    <w:rsid w:val="006E2687"/>
    <w:rsid w:val="006E2F99"/>
    <w:rsid w:val="006E3FE7"/>
    <w:rsid w:val="006F2EE5"/>
    <w:rsid w:val="006F631A"/>
    <w:rsid w:val="006F70EE"/>
    <w:rsid w:val="00701BEE"/>
    <w:rsid w:val="007031B0"/>
    <w:rsid w:val="007054C4"/>
    <w:rsid w:val="00707C12"/>
    <w:rsid w:val="00710097"/>
    <w:rsid w:val="007102CC"/>
    <w:rsid w:val="007148CC"/>
    <w:rsid w:val="007234D7"/>
    <w:rsid w:val="00724881"/>
    <w:rsid w:val="00727B86"/>
    <w:rsid w:val="00734EF0"/>
    <w:rsid w:val="00736C07"/>
    <w:rsid w:val="007403B5"/>
    <w:rsid w:val="00743DDC"/>
    <w:rsid w:val="007477B1"/>
    <w:rsid w:val="00754BF3"/>
    <w:rsid w:val="00754FB1"/>
    <w:rsid w:val="00755839"/>
    <w:rsid w:val="00755D05"/>
    <w:rsid w:val="00757EBE"/>
    <w:rsid w:val="007621DE"/>
    <w:rsid w:val="007666F6"/>
    <w:rsid w:val="00775259"/>
    <w:rsid w:val="007807E5"/>
    <w:rsid w:val="00785824"/>
    <w:rsid w:val="00785A0C"/>
    <w:rsid w:val="0078776C"/>
    <w:rsid w:val="007A3B52"/>
    <w:rsid w:val="007A434E"/>
    <w:rsid w:val="007A5D9D"/>
    <w:rsid w:val="007B0E07"/>
    <w:rsid w:val="007B326C"/>
    <w:rsid w:val="007B67FD"/>
    <w:rsid w:val="007B7C99"/>
    <w:rsid w:val="007C0A37"/>
    <w:rsid w:val="007C3A16"/>
    <w:rsid w:val="007C40C2"/>
    <w:rsid w:val="007C6654"/>
    <w:rsid w:val="007E0D26"/>
    <w:rsid w:val="007E290C"/>
    <w:rsid w:val="007E5962"/>
    <w:rsid w:val="007E66E4"/>
    <w:rsid w:val="007E7CBB"/>
    <w:rsid w:val="007F0448"/>
    <w:rsid w:val="007F0771"/>
    <w:rsid w:val="007F15C0"/>
    <w:rsid w:val="007F292E"/>
    <w:rsid w:val="007F3809"/>
    <w:rsid w:val="007F3CCA"/>
    <w:rsid w:val="007F55A5"/>
    <w:rsid w:val="007F7B7F"/>
    <w:rsid w:val="008040BB"/>
    <w:rsid w:val="00811690"/>
    <w:rsid w:val="00811980"/>
    <w:rsid w:val="00812AD9"/>
    <w:rsid w:val="00817BFB"/>
    <w:rsid w:val="008203EF"/>
    <w:rsid w:val="00821CA8"/>
    <w:rsid w:val="00824F9A"/>
    <w:rsid w:val="0083048F"/>
    <w:rsid w:val="008311AD"/>
    <w:rsid w:val="008318CD"/>
    <w:rsid w:val="008407A3"/>
    <w:rsid w:val="0084551A"/>
    <w:rsid w:val="00855FBA"/>
    <w:rsid w:val="00864269"/>
    <w:rsid w:val="00866F5F"/>
    <w:rsid w:val="0087056D"/>
    <w:rsid w:val="00871BC0"/>
    <w:rsid w:val="00880345"/>
    <w:rsid w:val="008814BC"/>
    <w:rsid w:val="00884325"/>
    <w:rsid w:val="008850ED"/>
    <w:rsid w:val="00886B2A"/>
    <w:rsid w:val="008875C5"/>
    <w:rsid w:val="008A1546"/>
    <w:rsid w:val="008A778C"/>
    <w:rsid w:val="008A7ED6"/>
    <w:rsid w:val="008C1DEF"/>
    <w:rsid w:val="008C28CD"/>
    <w:rsid w:val="008D00A7"/>
    <w:rsid w:val="008D095E"/>
    <w:rsid w:val="008D10F3"/>
    <w:rsid w:val="008D203F"/>
    <w:rsid w:val="008D7C0E"/>
    <w:rsid w:val="008E2831"/>
    <w:rsid w:val="008E2F05"/>
    <w:rsid w:val="008E6BD4"/>
    <w:rsid w:val="008F03D3"/>
    <w:rsid w:val="008F064D"/>
    <w:rsid w:val="008F1D68"/>
    <w:rsid w:val="008F339D"/>
    <w:rsid w:val="008F3A2F"/>
    <w:rsid w:val="009000CD"/>
    <w:rsid w:val="00902215"/>
    <w:rsid w:val="00906EC4"/>
    <w:rsid w:val="00910787"/>
    <w:rsid w:val="00914799"/>
    <w:rsid w:val="00915D40"/>
    <w:rsid w:val="00917638"/>
    <w:rsid w:val="009205C9"/>
    <w:rsid w:val="009268A5"/>
    <w:rsid w:val="0093744F"/>
    <w:rsid w:val="00941A7E"/>
    <w:rsid w:val="0094475E"/>
    <w:rsid w:val="00946B0B"/>
    <w:rsid w:val="0095015A"/>
    <w:rsid w:val="00951854"/>
    <w:rsid w:val="009544CD"/>
    <w:rsid w:val="00963D49"/>
    <w:rsid w:val="00967683"/>
    <w:rsid w:val="00970FA2"/>
    <w:rsid w:val="00983CD0"/>
    <w:rsid w:val="00986CC0"/>
    <w:rsid w:val="00993FBA"/>
    <w:rsid w:val="009A05B5"/>
    <w:rsid w:val="009A2DCE"/>
    <w:rsid w:val="009B5310"/>
    <w:rsid w:val="009D0777"/>
    <w:rsid w:val="009D1E8F"/>
    <w:rsid w:val="009E07EC"/>
    <w:rsid w:val="009E0CC0"/>
    <w:rsid w:val="009E152E"/>
    <w:rsid w:val="009E3E5C"/>
    <w:rsid w:val="009F4C12"/>
    <w:rsid w:val="00A0018D"/>
    <w:rsid w:val="00A050F9"/>
    <w:rsid w:val="00A07071"/>
    <w:rsid w:val="00A15B2A"/>
    <w:rsid w:val="00A225CA"/>
    <w:rsid w:val="00A270CB"/>
    <w:rsid w:val="00A30E8C"/>
    <w:rsid w:val="00A347EF"/>
    <w:rsid w:val="00A3671E"/>
    <w:rsid w:val="00A36BA9"/>
    <w:rsid w:val="00A379EE"/>
    <w:rsid w:val="00A41869"/>
    <w:rsid w:val="00A434D8"/>
    <w:rsid w:val="00A47278"/>
    <w:rsid w:val="00A50B2C"/>
    <w:rsid w:val="00A51EC0"/>
    <w:rsid w:val="00A54F04"/>
    <w:rsid w:val="00A56539"/>
    <w:rsid w:val="00A57208"/>
    <w:rsid w:val="00A575A8"/>
    <w:rsid w:val="00A60B3D"/>
    <w:rsid w:val="00A70796"/>
    <w:rsid w:val="00A763D6"/>
    <w:rsid w:val="00A7656A"/>
    <w:rsid w:val="00A77A3F"/>
    <w:rsid w:val="00A82191"/>
    <w:rsid w:val="00A848FF"/>
    <w:rsid w:val="00A911AC"/>
    <w:rsid w:val="00A936A1"/>
    <w:rsid w:val="00A956F2"/>
    <w:rsid w:val="00A9709A"/>
    <w:rsid w:val="00AA0527"/>
    <w:rsid w:val="00AA3810"/>
    <w:rsid w:val="00AA4E4A"/>
    <w:rsid w:val="00AA5EFB"/>
    <w:rsid w:val="00AB1DEB"/>
    <w:rsid w:val="00AC0600"/>
    <w:rsid w:val="00AC0775"/>
    <w:rsid w:val="00AC0E60"/>
    <w:rsid w:val="00AC4584"/>
    <w:rsid w:val="00AC607A"/>
    <w:rsid w:val="00AD0F72"/>
    <w:rsid w:val="00AD1E6D"/>
    <w:rsid w:val="00AD6721"/>
    <w:rsid w:val="00AD6A0B"/>
    <w:rsid w:val="00AE036E"/>
    <w:rsid w:val="00AE1479"/>
    <w:rsid w:val="00AE191A"/>
    <w:rsid w:val="00AE410A"/>
    <w:rsid w:val="00AF5BD0"/>
    <w:rsid w:val="00B0001C"/>
    <w:rsid w:val="00B00892"/>
    <w:rsid w:val="00B02D7A"/>
    <w:rsid w:val="00B10763"/>
    <w:rsid w:val="00B144E8"/>
    <w:rsid w:val="00B15130"/>
    <w:rsid w:val="00B15E78"/>
    <w:rsid w:val="00B2491D"/>
    <w:rsid w:val="00B24E06"/>
    <w:rsid w:val="00B24F1F"/>
    <w:rsid w:val="00B322DF"/>
    <w:rsid w:val="00B33DFF"/>
    <w:rsid w:val="00B35CBC"/>
    <w:rsid w:val="00B44E34"/>
    <w:rsid w:val="00B4593F"/>
    <w:rsid w:val="00B54006"/>
    <w:rsid w:val="00B54869"/>
    <w:rsid w:val="00B55084"/>
    <w:rsid w:val="00B56E4F"/>
    <w:rsid w:val="00B65472"/>
    <w:rsid w:val="00B66445"/>
    <w:rsid w:val="00B7077A"/>
    <w:rsid w:val="00B71CE1"/>
    <w:rsid w:val="00B75595"/>
    <w:rsid w:val="00B76EAD"/>
    <w:rsid w:val="00B80588"/>
    <w:rsid w:val="00B80C30"/>
    <w:rsid w:val="00B83CC8"/>
    <w:rsid w:val="00B85E6B"/>
    <w:rsid w:val="00BA4BF8"/>
    <w:rsid w:val="00BA77A4"/>
    <w:rsid w:val="00BB1499"/>
    <w:rsid w:val="00BB24D2"/>
    <w:rsid w:val="00BB4CBF"/>
    <w:rsid w:val="00BB61E0"/>
    <w:rsid w:val="00BB7167"/>
    <w:rsid w:val="00BC0420"/>
    <w:rsid w:val="00BC45C6"/>
    <w:rsid w:val="00BC69AE"/>
    <w:rsid w:val="00BC6C63"/>
    <w:rsid w:val="00BD202B"/>
    <w:rsid w:val="00BD3875"/>
    <w:rsid w:val="00BD7465"/>
    <w:rsid w:val="00BE1477"/>
    <w:rsid w:val="00BE207A"/>
    <w:rsid w:val="00BE2728"/>
    <w:rsid w:val="00BF12DE"/>
    <w:rsid w:val="00BF1F77"/>
    <w:rsid w:val="00BF2BB5"/>
    <w:rsid w:val="00BF365A"/>
    <w:rsid w:val="00C01547"/>
    <w:rsid w:val="00C0567F"/>
    <w:rsid w:val="00C105A7"/>
    <w:rsid w:val="00C113C2"/>
    <w:rsid w:val="00C146DC"/>
    <w:rsid w:val="00C205D3"/>
    <w:rsid w:val="00C21B33"/>
    <w:rsid w:val="00C24524"/>
    <w:rsid w:val="00C24892"/>
    <w:rsid w:val="00C24CD9"/>
    <w:rsid w:val="00C2566C"/>
    <w:rsid w:val="00C35753"/>
    <w:rsid w:val="00C37999"/>
    <w:rsid w:val="00C4580B"/>
    <w:rsid w:val="00C4782A"/>
    <w:rsid w:val="00C514EF"/>
    <w:rsid w:val="00C52330"/>
    <w:rsid w:val="00C55D33"/>
    <w:rsid w:val="00C600AF"/>
    <w:rsid w:val="00C6082E"/>
    <w:rsid w:val="00C61459"/>
    <w:rsid w:val="00C618EA"/>
    <w:rsid w:val="00C61DDA"/>
    <w:rsid w:val="00C62A84"/>
    <w:rsid w:val="00C66BB5"/>
    <w:rsid w:val="00C72D97"/>
    <w:rsid w:val="00C746C3"/>
    <w:rsid w:val="00C7776C"/>
    <w:rsid w:val="00C85D23"/>
    <w:rsid w:val="00C877C5"/>
    <w:rsid w:val="00C94265"/>
    <w:rsid w:val="00CA06D8"/>
    <w:rsid w:val="00CA2E78"/>
    <w:rsid w:val="00CA409D"/>
    <w:rsid w:val="00CB0E8A"/>
    <w:rsid w:val="00CB109D"/>
    <w:rsid w:val="00CC0173"/>
    <w:rsid w:val="00CC2608"/>
    <w:rsid w:val="00CC5127"/>
    <w:rsid w:val="00CC5907"/>
    <w:rsid w:val="00CC5EEC"/>
    <w:rsid w:val="00CD0FC8"/>
    <w:rsid w:val="00CD1EF3"/>
    <w:rsid w:val="00CD2BD9"/>
    <w:rsid w:val="00CD4B1E"/>
    <w:rsid w:val="00CE2ED4"/>
    <w:rsid w:val="00CE37A2"/>
    <w:rsid w:val="00CE6062"/>
    <w:rsid w:val="00CE72B0"/>
    <w:rsid w:val="00CE75AA"/>
    <w:rsid w:val="00CE7C1E"/>
    <w:rsid w:val="00CF259A"/>
    <w:rsid w:val="00CF39F1"/>
    <w:rsid w:val="00CF4A0C"/>
    <w:rsid w:val="00CF5B3A"/>
    <w:rsid w:val="00CF61F7"/>
    <w:rsid w:val="00D02DF1"/>
    <w:rsid w:val="00D0398C"/>
    <w:rsid w:val="00D03B5B"/>
    <w:rsid w:val="00D06E54"/>
    <w:rsid w:val="00D22A5C"/>
    <w:rsid w:val="00D23501"/>
    <w:rsid w:val="00D2445B"/>
    <w:rsid w:val="00D27774"/>
    <w:rsid w:val="00D326B7"/>
    <w:rsid w:val="00D417DB"/>
    <w:rsid w:val="00D44E80"/>
    <w:rsid w:val="00D45B3A"/>
    <w:rsid w:val="00D51984"/>
    <w:rsid w:val="00D53FD8"/>
    <w:rsid w:val="00D60BA9"/>
    <w:rsid w:val="00D60E5B"/>
    <w:rsid w:val="00D61B50"/>
    <w:rsid w:val="00D634AA"/>
    <w:rsid w:val="00D8698D"/>
    <w:rsid w:val="00D90CBC"/>
    <w:rsid w:val="00D90E91"/>
    <w:rsid w:val="00D910FC"/>
    <w:rsid w:val="00D94F14"/>
    <w:rsid w:val="00D95685"/>
    <w:rsid w:val="00DA0512"/>
    <w:rsid w:val="00DB5388"/>
    <w:rsid w:val="00DB6A44"/>
    <w:rsid w:val="00DB6FF0"/>
    <w:rsid w:val="00DC0D30"/>
    <w:rsid w:val="00DC16EA"/>
    <w:rsid w:val="00DC1E7E"/>
    <w:rsid w:val="00DD21B7"/>
    <w:rsid w:val="00DE5713"/>
    <w:rsid w:val="00E01AC8"/>
    <w:rsid w:val="00E03345"/>
    <w:rsid w:val="00E101ED"/>
    <w:rsid w:val="00E1378D"/>
    <w:rsid w:val="00E140EC"/>
    <w:rsid w:val="00E1539D"/>
    <w:rsid w:val="00E155C6"/>
    <w:rsid w:val="00E15EAF"/>
    <w:rsid w:val="00E203EA"/>
    <w:rsid w:val="00E2051C"/>
    <w:rsid w:val="00E22E94"/>
    <w:rsid w:val="00E23807"/>
    <w:rsid w:val="00E23B40"/>
    <w:rsid w:val="00E24A29"/>
    <w:rsid w:val="00E31869"/>
    <w:rsid w:val="00E323B9"/>
    <w:rsid w:val="00E324FA"/>
    <w:rsid w:val="00E44541"/>
    <w:rsid w:val="00E460FB"/>
    <w:rsid w:val="00E521F4"/>
    <w:rsid w:val="00E54B70"/>
    <w:rsid w:val="00E566B4"/>
    <w:rsid w:val="00E72A98"/>
    <w:rsid w:val="00E746F6"/>
    <w:rsid w:val="00E8173A"/>
    <w:rsid w:val="00E82C1B"/>
    <w:rsid w:val="00E854FC"/>
    <w:rsid w:val="00EA6C84"/>
    <w:rsid w:val="00EA6D47"/>
    <w:rsid w:val="00EB021B"/>
    <w:rsid w:val="00EB2F8F"/>
    <w:rsid w:val="00EB3E65"/>
    <w:rsid w:val="00EB5ADE"/>
    <w:rsid w:val="00EB761A"/>
    <w:rsid w:val="00EC02FA"/>
    <w:rsid w:val="00EC0CDC"/>
    <w:rsid w:val="00EC10E8"/>
    <w:rsid w:val="00ED1CE5"/>
    <w:rsid w:val="00ED1D12"/>
    <w:rsid w:val="00ED361F"/>
    <w:rsid w:val="00ED3C8D"/>
    <w:rsid w:val="00ED53A2"/>
    <w:rsid w:val="00ED5A51"/>
    <w:rsid w:val="00ED6055"/>
    <w:rsid w:val="00EE1583"/>
    <w:rsid w:val="00EE6F23"/>
    <w:rsid w:val="00EF2A1C"/>
    <w:rsid w:val="00EF3ACD"/>
    <w:rsid w:val="00F009DF"/>
    <w:rsid w:val="00F03790"/>
    <w:rsid w:val="00F05F8F"/>
    <w:rsid w:val="00F06C04"/>
    <w:rsid w:val="00F1324A"/>
    <w:rsid w:val="00F16673"/>
    <w:rsid w:val="00F20B0C"/>
    <w:rsid w:val="00F21181"/>
    <w:rsid w:val="00F25CAB"/>
    <w:rsid w:val="00F265AB"/>
    <w:rsid w:val="00F27235"/>
    <w:rsid w:val="00F314E6"/>
    <w:rsid w:val="00F3574D"/>
    <w:rsid w:val="00F35B87"/>
    <w:rsid w:val="00F42102"/>
    <w:rsid w:val="00F4247D"/>
    <w:rsid w:val="00F43DA4"/>
    <w:rsid w:val="00F43F97"/>
    <w:rsid w:val="00F45993"/>
    <w:rsid w:val="00F507ED"/>
    <w:rsid w:val="00F51374"/>
    <w:rsid w:val="00F54228"/>
    <w:rsid w:val="00F55B5F"/>
    <w:rsid w:val="00F62688"/>
    <w:rsid w:val="00F64E6E"/>
    <w:rsid w:val="00F65EAC"/>
    <w:rsid w:val="00F664A0"/>
    <w:rsid w:val="00F70EB8"/>
    <w:rsid w:val="00F71023"/>
    <w:rsid w:val="00F720B2"/>
    <w:rsid w:val="00F726C9"/>
    <w:rsid w:val="00F74ACB"/>
    <w:rsid w:val="00F76F6B"/>
    <w:rsid w:val="00F81D1D"/>
    <w:rsid w:val="00F90C66"/>
    <w:rsid w:val="00F9141B"/>
    <w:rsid w:val="00F94B53"/>
    <w:rsid w:val="00F97656"/>
    <w:rsid w:val="00F97895"/>
    <w:rsid w:val="00FA3248"/>
    <w:rsid w:val="00FA6220"/>
    <w:rsid w:val="00FB5074"/>
    <w:rsid w:val="00FB62FD"/>
    <w:rsid w:val="00FB653B"/>
    <w:rsid w:val="00FC0F5B"/>
    <w:rsid w:val="00FC1CE3"/>
    <w:rsid w:val="00FC3315"/>
    <w:rsid w:val="00FC5A08"/>
    <w:rsid w:val="00FC5D73"/>
    <w:rsid w:val="00FC6DFC"/>
    <w:rsid w:val="00FC739B"/>
    <w:rsid w:val="00FD06F5"/>
    <w:rsid w:val="00FD1E55"/>
    <w:rsid w:val="00FD256E"/>
    <w:rsid w:val="00FD257D"/>
    <w:rsid w:val="00FD446C"/>
    <w:rsid w:val="00FD67E4"/>
    <w:rsid w:val="00FD7A3B"/>
    <w:rsid w:val="00FD7E40"/>
    <w:rsid w:val="00FE21E9"/>
    <w:rsid w:val="00FF3673"/>
    <w:rsid w:val="00FF6ED8"/>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0F4"/>
  <w15:chartTrackingRefBased/>
  <w15:docId w15:val="{4E01B707-40D0-4729-9C67-51068B0D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AC"/>
  </w:style>
  <w:style w:type="paragraph" w:styleId="Footer">
    <w:name w:val="footer"/>
    <w:basedOn w:val="Normal"/>
    <w:link w:val="FooterChar"/>
    <w:uiPriority w:val="99"/>
    <w:unhideWhenUsed/>
    <w:rsid w:val="006C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AC"/>
  </w:style>
  <w:style w:type="paragraph" w:styleId="ListParagraph">
    <w:name w:val="List Paragraph"/>
    <w:basedOn w:val="Normal"/>
    <w:uiPriority w:val="34"/>
    <w:qFormat/>
    <w:rsid w:val="002C65F6"/>
    <w:pPr>
      <w:ind w:left="720"/>
      <w:contextualSpacing/>
    </w:pPr>
  </w:style>
  <w:style w:type="character" w:styleId="Strong">
    <w:name w:val="Strong"/>
    <w:basedOn w:val="DefaultParagraphFont"/>
    <w:uiPriority w:val="22"/>
    <w:qFormat/>
    <w:rsid w:val="002C47FA"/>
    <w:rPr>
      <w:b/>
      <w:bCs/>
    </w:rPr>
  </w:style>
  <w:style w:type="paragraph" w:styleId="EndnoteText">
    <w:name w:val="endnote text"/>
    <w:basedOn w:val="Normal"/>
    <w:link w:val="EndnoteTextChar"/>
    <w:uiPriority w:val="99"/>
    <w:unhideWhenUsed/>
    <w:rsid w:val="002C47FA"/>
    <w:pPr>
      <w:spacing w:after="0" w:line="240" w:lineRule="auto"/>
    </w:pPr>
    <w:rPr>
      <w:sz w:val="20"/>
      <w:szCs w:val="20"/>
    </w:rPr>
  </w:style>
  <w:style w:type="character" w:customStyle="1" w:styleId="EndnoteTextChar">
    <w:name w:val="Endnote Text Char"/>
    <w:basedOn w:val="DefaultParagraphFont"/>
    <w:link w:val="EndnoteText"/>
    <w:uiPriority w:val="99"/>
    <w:rsid w:val="002C47FA"/>
    <w:rPr>
      <w:sz w:val="20"/>
      <w:szCs w:val="20"/>
    </w:rPr>
  </w:style>
  <w:style w:type="character" w:styleId="EndnoteReference">
    <w:name w:val="endnote reference"/>
    <w:basedOn w:val="DefaultParagraphFont"/>
    <w:uiPriority w:val="99"/>
    <w:semiHidden/>
    <w:unhideWhenUsed/>
    <w:rsid w:val="002C47FA"/>
    <w:rPr>
      <w:vertAlign w:val="superscript"/>
    </w:rPr>
  </w:style>
  <w:style w:type="paragraph" w:styleId="NormalWeb">
    <w:name w:val="Normal (Web)"/>
    <w:basedOn w:val="Normal"/>
    <w:uiPriority w:val="99"/>
    <w:unhideWhenUsed/>
    <w:rsid w:val="002C4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C4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7FA"/>
    <w:rPr>
      <w:sz w:val="20"/>
      <w:szCs w:val="20"/>
    </w:rPr>
  </w:style>
  <w:style w:type="character" w:styleId="FootnoteReference">
    <w:name w:val="footnote reference"/>
    <w:basedOn w:val="DefaultParagraphFont"/>
    <w:uiPriority w:val="99"/>
    <w:semiHidden/>
    <w:unhideWhenUsed/>
    <w:rsid w:val="002C47FA"/>
    <w:rPr>
      <w:vertAlign w:val="superscript"/>
    </w:rPr>
  </w:style>
  <w:style w:type="character" w:styleId="Hyperlink">
    <w:name w:val="Hyperlink"/>
    <w:basedOn w:val="DefaultParagraphFont"/>
    <w:uiPriority w:val="99"/>
    <w:unhideWhenUsed/>
    <w:rsid w:val="002C47FA"/>
    <w:rPr>
      <w:color w:val="0563C1" w:themeColor="hyperlink"/>
      <w:u w:val="single"/>
    </w:rPr>
  </w:style>
  <w:style w:type="character" w:styleId="UnresolvedMention">
    <w:name w:val="Unresolved Mention"/>
    <w:basedOn w:val="DefaultParagraphFont"/>
    <w:uiPriority w:val="99"/>
    <w:semiHidden/>
    <w:unhideWhenUsed/>
    <w:rsid w:val="002C47FA"/>
    <w:rPr>
      <w:color w:val="605E5C"/>
      <w:shd w:val="clear" w:color="auto" w:fill="E1DFDD"/>
    </w:rPr>
  </w:style>
  <w:style w:type="character" w:styleId="CommentReference">
    <w:name w:val="annotation reference"/>
    <w:basedOn w:val="DefaultParagraphFont"/>
    <w:uiPriority w:val="99"/>
    <w:semiHidden/>
    <w:unhideWhenUsed/>
    <w:rsid w:val="00A54F04"/>
    <w:rPr>
      <w:sz w:val="16"/>
      <w:szCs w:val="16"/>
    </w:rPr>
  </w:style>
  <w:style w:type="paragraph" w:styleId="CommentText">
    <w:name w:val="annotation text"/>
    <w:basedOn w:val="Normal"/>
    <w:link w:val="CommentTextChar"/>
    <w:uiPriority w:val="99"/>
    <w:unhideWhenUsed/>
    <w:rsid w:val="00A54F04"/>
    <w:pPr>
      <w:spacing w:line="240" w:lineRule="auto"/>
    </w:pPr>
    <w:rPr>
      <w:sz w:val="20"/>
      <w:szCs w:val="20"/>
    </w:rPr>
  </w:style>
  <w:style w:type="character" w:customStyle="1" w:styleId="CommentTextChar">
    <w:name w:val="Comment Text Char"/>
    <w:basedOn w:val="DefaultParagraphFont"/>
    <w:link w:val="CommentText"/>
    <w:uiPriority w:val="99"/>
    <w:rsid w:val="00A54F04"/>
    <w:rPr>
      <w:sz w:val="20"/>
      <w:szCs w:val="20"/>
    </w:rPr>
  </w:style>
  <w:style w:type="paragraph" w:styleId="CommentSubject">
    <w:name w:val="annotation subject"/>
    <w:basedOn w:val="CommentText"/>
    <w:next w:val="CommentText"/>
    <w:link w:val="CommentSubjectChar"/>
    <w:uiPriority w:val="99"/>
    <w:semiHidden/>
    <w:unhideWhenUsed/>
    <w:rsid w:val="00A54F04"/>
    <w:rPr>
      <w:b/>
      <w:bCs/>
    </w:rPr>
  </w:style>
  <w:style w:type="character" w:customStyle="1" w:styleId="CommentSubjectChar">
    <w:name w:val="Comment Subject Char"/>
    <w:basedOn w:val="CommentTextChar"/>
    <w:link w:val="CommentSubject"/>
    <w:uiPriority w:val="99"/>
    <w:semiHidden/>
    <w:rsid w:val="00A54F04"/>
    <w:rPr>
      <w:b/>
      <w:bCs/>
      <w:sz w:val="20"/>
      <w:szCs w:val="20"/>
    </w:rPr>
  </w:style>
  <w:style w:type="character" w:customStyle="1" w:styleId="normaltextrun">
    <w:name w:val="normaltextrun"/>
    <w:basedOn w:val="DefaultParagraphFont"/>
    <w:rsid w:val="008C28CD"/>
  </w:style>
  <w:style w:type="character" w:customStyle="1" w:styleId="eop">
    <w:name w:val="eop"/>
    <w:basedOn w:val="DefaultParagraphFont"/>
    <w:rsid w:val="008C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924">
      <w:bodyDiv w:val="1"/>
      <w:marLeft w:val="0"/>
      <w:marRight w:val="0"/>
      <w:marTop w:val="0"/>
      <w:marBottom w:val="0"/>
      <w:divBdr>
        <w:top w:val="none" w:sz="0" w:space="0" w:color="auto"/>
        <w:left w:val="none" w:sz="0" w:space="0" w:color="auto"/>
        <w:bottom w:val="none" w:sz="0" w:space="0" w:color="auto"/>
        <w:right w:val="none" w:sz="0" w:space="0" w:color="auto"/>
      </w:divBdr>
    </w:div>
    <w:div w:id="1358845096">
      <w:bodyDiv w:val="1"/>
      <w:marLeft w:val="0"/>
      <w:marRight w:val="0"/>
      <w:marTop w:val="0"/>
      <w:marBottom w:val="0"/>
      <w:divBdr>
        <w:top w:val="none" w:sz="0" w:space="0" w:color="auto"/>
        <w:left w:val="none" w:sz="0" w:space="0" w:color="auto"/>
        <w:bottom w:val="none" w:sz="0" w:space="0" w:color="auto"/>
        <w:right w:val="none" w:sz="0" w:space="0" w:color="auto"/>
      </w:divBdr>
    </w:div>
    <w:div w:id="1530292804">
      <w:bodyDiv w:val="1"/>
      <w:marLeft w:val="0"/>
      <w:marRight w:val="0"/>
      <w:marTop w:val="0"/>
      <w:marBottom w:val="0"/>
      <w:divBdr>
        <w:top w:val="none" w:sz="0" w:space="0" w:color="auto"/>
        <w:left w:val="none" w:sz="0" w:space="0" w:color="auto"/>
        <w:bottom w:val="none" w:sz="0" w:space="0" w:color="auto"/>
        <w:right w:val="none" w:sz="0" w:space="0" w:color="auto"/>
      </w:divBdr>
    </w:div>
    <w:div w:id="1652054855">
      <w:bodyDiv w:val="1"/>
      <w:marLeft w:val="0"/>
      <w:marRight w:val="0"/>
      <w:marTop w:val="0"/>
      <w:marBottom w:val="0"/>
      <w:divBdr>
        <w:top w:val="none" w:sz="0" w:space="0" w:color="auto"/>
        <w:left w:val="none" w:sz="0" w:space="0" w:color="auto"/>
        <w:bottom w:val="none" w:sz="0" w:space="0" w:color="auto"/>
        <w:right w:val="none" w:sz="0" w:space="0" w:color="auto"/>
      </w:divBdr>
    </w:div>
    <w:div w:id="1792700297">
      <w:bodyDiv w:val="1"/>
      <w:marLeft w:val="0"/>
      <w:marRight w:val="0"/>
      <w:marTop w:val="0"/>
      <w:marBottom w:val="0"/>
      <w:divBdr>
        <w:top w:val="none" w:sz="0" w:space="0" w:color="auto"/>
        <w:left w:val="none" w:sz="0" w:space="0" w:color="auto"/>
        <w:bottom w:val="none" w:sz="0" w:space="0" w:color="auto"/>
        <w:right w:val="none" w:sz="0" w:space="0" w:color="auto"/>
      </w:divBdr>
    </w:div>
    <w:div w:id="21062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eia-international.org/a-new-global-treaty/essential-el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s.eia-international.org/a-new-global-treaty/essential-e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a-international.org/wp-content/uploads/EIA-Essential-Elements-Production-Consumption-SINGLES.pdf" TargetMode="External"/><Relationship Id="rId5" Type="http://schemas.openxmlformats.org/officeDocument/2006/relationships/numbering" Target="numbering.xml"/><Relationship Id="rId15" Type="http://schemas.openxmlformats.org/officeDocument/2006/relationships/hyperlink" Target="https://eia-international.org/wp-content/uploads/EIA-Essential-Elements-Finance-SINGL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a-international.org/wp-content/uploads/EIA-Essential-Elements-Fishing-Gear-SINGLES.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ature.com/articles/s41893-021-00807-2" TargetMode="External"/><Relationship Id="rId2" Type="http://schemas.openxmlformats.org/officeDocument/2006/relationships/hyperlink" Target="https://www.nature.com/articles/s41558-019-0459-z" TargetMode="External"/><Relationship Id="rId1" Type="http://schemas.openxmlformats.org/officeDocument/2006/relationships/hyperlink" Target="https://wedocs.unep.org/bitstream/handle/20.500.11822/38522/k2200647_-_unep-ea-5-l-23-rev-1_-_advance.pdf?sequence=1&amp;isAllowed=y" TargetMode="External"/><Relationship Id="rId6" Type="http://schemas.openxmlformats.org/officeDocument/2006/relationships/hyperlink" Target="https://globalrec.org/mission/" TargetMode="External"/><Relationship Id="rId5" Type="http://schemas.openxmlformats.org/officeDocument/2006/relationships/hyperlink" Target="https://globalrec.org/waw/" TargetMode="External"/><Relationship Id="rId4" Type="http://schemas.openxmlformats.org/officeDocument/2006/relationships/hyperlink" Target="https://www.plasticstreaty.org/scientists-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D8EB0E36CEB42B98347BD7A83DF3C" ma:contentTypeVersion="13" ma:contentTypeDescription="Create a new document." ma:contentTypeScope="" ma:versionID="507fa4b19f06db787c1b4272549154aa">
  <xsd:schema xmlns:xsd="http://www.w3.org/2001/XMLSchema" xmlns:xs="http://www.w3.org/2001/XMLSchema" xmlns:p="http://schemas.microsoft.com/office/2006/metadata/properties" xmlns:ns2="7a3c6abe-0322-4c55-990b-41f1be1275fe" xmlns:ns3="49b465be-a8d7-42fe-8b86-6adc96d743c7" targetNamespace="http://schemas.microsoft.com/office/2006/metadata/properties" ma:root="true" ma:fieldsID="c301ee0a86e9abf8c0d6233546a4fb78" ns2:_="" ns3:_="">
    <xsd:import namespace="7a3c6abe-0322-4c55-990b-41f1be1275fe"/>
    <xsd:import namespace="49b465be-a8d7-42fe-8b86-6adc96d74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6abe-0322-4c55-990b-41f1be1275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465be-a8d7-42fe-8b86-6adc96d74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F3270-7064-4B4F-AFCD-84C02C361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4043B-D547-4DAE-9D9A-845446E3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6abe-0322-4c55-990b-41f1be1275fe"/>
    <ds:schemaRef ds:uri="49b465be-a8d7-42fe-8b86-6adc96d7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00941-88E6-43CF-B878-1976FEBB7842}">
  <ds:schemaRefs>
    <ds:schemaRef ds:uri="http://schemas.openxmlformats.org/officeDocument/2006/bibliography"/>
  </ds:schemaRefs>
</ds:datastoreItem>
</file>

<file path=customXml/itemProps4.xml><?xml version="1.0" encoding="utf-8"?>
<ds:datastoreItem xmlns:ds="http://schemas.openxmlformats.org/officeDocument/2006/customXml" ds:itemID="{0DF3B966-00B9-4617-9FBB-C0C28AF74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4312</Words>
  <Characters>24579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Links>
    <vt:vector size="66" baseType="variant">
      <vt:variant>
        <vt:i4>8126586</vt:i4>
      </vt:variant>
      <vt:variant>
        <vt:i4>12</vt:i4>
      </vt:variant>
      <vt:variant>
        <vt:i4>0</vt:i4>
      </vt:variant>
      <vt:variant>
        <vt:i4>5</vt:i4>
      </vt:variant>
      <vt:variant>
        <vt:lpwstr>https://eia-international.org/wp-content/uploads/EIA-Essential-Elements-Finance-SINGLES.pdf</vt:lpwstr>
      </vt:variant>
      <vt:variant>
        <vt:lpwstr/>
      </vt:variant>
      <vt:variant>
        <vt:i4>5898266</vt:i4>
      </vt:variant>
      <vt:variant>
        <vt:i4>9</vt:i4>
      </vt:variant>
      <vt:variant>
        <vt:i4>0</vt:i4>
      </vt:variant>
      <vt:variant>
        <vt:i4>5</vt:i4>
      </vt:variant>
      <vt:variant>
        <vt:lpwstr>https://eia-international.org/wp-content/uploads/EIA-Essential-Elements-Fishing-Gear-SINGLES.pdf</vt:lpwstr>
      </vt:variant>
      <vt:variant>
        <vt:lpwstr/>
      </vt:variant>
      <vt:variant>
        <vt:i4>1441808</vt:i4>
      </vt:variant>
      <vt:variant>
        <vt:i4>6</vt:i4>
      </vt:variant>
      <vt:variant>
        <vt:i4>0</vt:i4>
      </vt:variant>
      <vt:variant>
        <vt:i4>5</vt:i4>
      </vt:variant>
      <vt:variant>
        <vt:lpwstr>https://reports.eia-international.org/a-new-global-treaty/essential-elements/</vt:lpwstr>
      </vt:variant>
      <vt:variant>
        <vt:lpwstr/>
      </vt:variant>
      <vt:variant>
        <vt:i4>1441808</vt:i4>
      </vt:variant>
      <vt:variant>
        <vt:i4>3</vt:i4>
      </vt:variant>
      <vt:variant>
        <vt:i4>0</vt:i4>
      </vt:variant>
      <vt:variant>
        <vt:i4>5</vt:i4>
      </vt:variant>
      <vt:variant>
        <vt:lpwstr>https://reports.eia-international.org/a-new-global-treaty/essential-elements/</vt:lpwstr>
      </vt:variant>
      <vt:variant>
        <vt:lpwstr/>
      </vt:variant>
      <vt:variant>
        <vt:i4>7471153</vt:i4>
      </vt:variant>
      <vt:variant>
        <vt:i4>0</vt:i4>
      </vt:variant>
      <vt:variant>
        <vt:i4>0</vt:i4>
      </vt:variant>
      <vt:variant>
        <vt:i4>5</vt:i4>
      </vt:variant>
      <vt:variant>
        <vt:lpwstr>https://eia-international.org/wp-content/uploads/EIA-Essential-Elements-Production-Consumption-SINGLES.pdf</vt:lpwstr>
      </vt:variant>
      <vt:variant>
        <vt:lpwstr/>
      </vt:variant>
      <vt:variant>
        <vt:i4>4128809</vt:i4>
      </vt:variant>
      <vt:variant>
        <vt:i4>15</vt:i4>
      </vt:variant>
      <vt:variant>
        <vt:i4>0</vt:i4>
      </vt:variant>
      <vt:variant>
        <vt:i4>5</vt:i4>
      </vt:variant>
      <vt:variant>
        <vt:lpwstr>https://globalrec.org/mission/</vt:lpwstr>
      </vt:variant>
      <vt:variant>
        <vt:lpwstr/>
      </vt:variant>
      <vt:variant>
        <vt:i4>2818096</vt:i4>
      </vt:variant>
      <vt:variant>
        <vt:i4>12</vt:i4>
      </vt:variant>
      <vt:variant>
        <vt:i4>0</vt:i4>
      </vt:variant>
      <vt:variant>
        <vt:i4>5</vt:i4>
      </vt:variant>
      <vt:variant>
        <vt:lpwstr>https://globalrec.org/waw/</vt:lpwstr>
      </vt:variant>
      <vt:variant>
        <vt:lpwstr/>
      </vt:variant>
      <vt:variant>
        <vt:i4>2359330</vt:i4>
      </vt:variant>
      <vt:variant>
        <vt:i4>9</vt:i4>
      </vt:variant>
      <vt:variant>
        <vt:i4>0</vt:i4>
      </vt:variant>
      <vt:variant>
        <vt:i4>5</vt:i4>
      </vt:variant>
      <vt:variant>
        <vt:lpwstr>https://www.plasticstreaty.org/scientists-declaration/</vt:lpwstr>
      </vt:variant>
      <vt:variant>
        <vt:lpwstr/>
      </vt:variant>
      <vt:variant>
        <vt:i4>3670054</vt:i4>
      </vt:variant>
      <vt:variant>
        <vt:i4>6</vt:i4>
      </vt:variant>
      <vt:variant>
        <vt:i4>0</vt:i4>
      </vt:variant>
      <vt:variant>
        <vt:i4>5</vt:i4>
      </vt:variant>
      <vt:variant>
        <vt:lpwstr>https://www.nature.com/articles/s41893-021-00807-2</vt:lpwstr>
      </vt:variant>
      <vt:variant>
        <vt:lpwstr/>
      </vt:variant>
      <vt:variant>
        <vt:i4>1245193</vt:i4>
      </vt:variant>
      <vt:variant>
        <vt:i4>3</vt:i4>
      </vt:variant>
      <vt:variant>
        <vt:i4>0</vt:i4>
      </vt:variant>
      <vt:variant>
        <vt:i4>5</vt:i4>
      </vt:variant>
      <vt:variant>
        <vt:lpwstr>https://www.nature.com/articles/s41558-019-0459-z</vt:lpwstr>
      </vt:variant>
      <vt:variant>
        <vt:lpwstr/>
      </vt:variant>
      <vt:variant>
        <vt:i4>851968</vt:i4>
      </vt:variant>
      <vt:variant>
        <vt:i4>0</vt:i4>
      </vt:variant>
      <vt:variant>
        <vt:i4>0</vt:i4>
      </vt:variant>
      <vt:variant>
        <vt:i4>5</vt:i4>
      </vt:variant>
      <vt:variant>
        <vt:lpwstr>https://wedocs.unep.org/bitstream/handle/20.500.11822/38522/k2200647_-_unep-ea-5-l-23-rev-1_-_advance.pdf?sequence=1&amp;isAllowed=y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Dixon</dc:creator>
  <cp:keywords/>
  <dc:description/>
  <cp:lastModifiedBy>Christina Dixon</cp:lastModifiedBy>
  <cp:revision>15</cp:revision>
  <dcterms:created xsi:type="dcterms:W3CDTF">2022-04-26T18:38:00Z</dcterms:created>
  <dcterms:modified xsi:type="dcterms:W3CDTF">2022-04-27T20:27:00Z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0x0101004D7D8EB0E36CEB42B98347BD7A83DF3C</vt:lpwstr>
  </property>
</Properties>
</file>